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AD" w:rsidRPr="0060430D" w:rsidRDefault="00E800AD" w:rsidP="00E800AD">
      <w:pPr>
        <w:pStyle w:val="Style21"/>
        <w:widowControl/>
        <w:spacing w:before="182" w:line="240" w:lineRule="auto"/>
        <w:ind w:left="254"/>
        <w:jc w:val="center"/>
        <w:rPr>
          <w:rStyle w:val="FontStyle61"/>
        </w:rPr>
      </w:pPr>
      <w:r w:rsidRPr="0060430D">
        <w:rPr>
          <w:rStyle w:val="FontStyle61"/>
        </w:rPr>
        <w:t>АННОТАЦИЯ РАБОЧЕЙ ПРОГРАММЫ УЧЕБНО</w:t>
      </w:r>
      <w:r>
        <w:rPr>
          <w:rStyle w:val="FontStyle61"/>
        </w:rPr>
        <w:t>ГО ПРЕДМЕТА</w:t>
      </w:r>
    </w:p>
    <w:p w:rsidR="00E800AD" w:rsidRPr="00354E82" w:rsidRDefault="00E800AD" w:rsidP="00E800AD">
      <w:pPr>
        <w:jc w:val="center"/>
        <w:rPr>
          <w:rStyle w:val="FontStyle61"/>
        </w:rPr>
      </w:pPr>
      <w:r w:rsidRPr="00354E8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54E82">
        <w:rPr>
          <w:rFonts w:ascii="Times New Roman" w:hAnsi="Times New Roman" w:cs="Times New Roman"/>
          <w:b/>
          <w:sz w:val="28"/>
          <w:szCs w:val="28"/>
        </w:rPr>
        <w:t>П.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54E8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54E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54E82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рамках программы подготовки специалистов среднего звена (ППССЗ)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4E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специальности </w:t>
      </w:r>
      <w:r w:rsidRPr="00354E82">
        <w:rPr>
          <w:rFonts w:ascii="Times New Roman" w:hAnsi="Times New Roman" w:cs="Times New Roman"/>
          <w:sz w:val="28"/>
          <w:szCs w:val="28"/>
        </w:rPr>
        <w:t>38.02.0</w:t>
      </w:r>
      <w:r>
        <w:rPr>
          <w:rFonts w:ascii="Times New Roman" w:hAnsi="Times New Roman" w:cs="Times New Roman"/>
          <w:sz w:val="28"/>
          <w:szCs w:val="28"/>
        </w:rPr>
        <w:t>7 Банковское дело</w:t>
      </w:r>
    </w:p>
    <w:p w:rsidR="003517A7" w:rsidRPr="002A51D5" w:rsidRDefault="003517A7" w:rsidP="003517A7">
      <w:pPr>
        <w:pStyle w:val="20"/>
        <w:shd w:val="clear" w:color="auto" w:fill="auto"/>
        <w:spacing w:after="0" w:line="322" w:lineRule="exact"/>
        <w:ind w:firstLine="760"/>
        <w:jc w:val="both"/>
      </w:pPr>
      <w:bookmarkStart w:id="0" w:name="_GoBack"/>
      <w:bookmarkEnd w:id="0"/>
      <w:r>
        <w:t>Рабочая программа общеобразовательного учебного предмета «Право» предназначена для изучения</w:t>
      </w:r>
      <w:r w:rsidRPr="002A51D5">
        <w:t xml:space="preserve"> права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по специальности</w:t>
      </w:r>
      <w:r>
        <w:t xml:space="preserve"> </w:t>
      </w:r>
      <w:r>
        <w:rPr>
          <w:b/>
        </w:rPr>
        <w:t>38.02.0</w:t>
      </w:r>
      <w:r>
        <w:rPr>
          <w:b/>
        </w:rPr>
        <w:t>7</w:t>
      </w:r>
      <w:r>
        <w:rPr>
          <w:b/>
        </w:rPr>
        <w:t xml:space="preserve"> </w:t>
      </w:r>
      <w:r>
        <w:rPr>
          <w:b/>
        </w:rPr>
        <w:t>Банковское дело</w:t>
      </w:r>
      <w:r w:rsidRPr="002A51D5">
        <w:t>, (базовая подготовка) входящей в состав УГС 38.00.00 Экономика и управление.</w:t>
      </w:r>
    </w:p>
    <w:p w:rsidR="003517A7" w:rsidRDefault="003517A7" w:rsidP="003517A7">
      <w:pPr>
        <w:pStyle w:val="20"/>
        <w:shd w:val="clear" w:color="auto" w:fill="auto"/>
        <w:spacing w:after="0" w:line="322" w:lineRule="exact"/>
        <w:ind w:firstLine="760"/>
        <w:jc w:val="both"/>
      </w:pPr>
      <w:proofErr w:type="gramStart"/>
      <w: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</w:t>
      </w:r>
      <w:proofErr w:type="gramEnd"/>
      <w:r>
        <w:t xml:space="preserve">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06-259), в соответствии с Примерной программой общеобразовательного предмета «Право», рекомендованной Федеральным государственным автономным учреждением «Федеральный институт развития образования» (ФГАУ «ФИРО»), Протокол №3 от 21 июля 2015 г, в соответствии с  авторским  учебником  Певцовой Е.А. «Право».</w:t>
      </w:r>
    </w:p>
    <w:p w:rsidR="003517A7" w:rsidRDefault="003517A7" w:rsidP="003517A7">
      <w:pPr>
        <w:pStyle w:val="20"/>
        <w:shd w:val="clear" w:color="auto" w:fill="auto"/>
        <w:spacing w:after="0" w:line="326" w:lineRule="exact"/>
        <w:ind w:firstLine="740"/>
        <w:jc w:val="both"/>
        <w:rPr>
          <w:rStyle w:val="21"/>
        </w:rPr>
      </w:pPr>
      <w:r>
        <w:t xml:space="preserve">Освоение содержания учебного предмета «Право» обеспечивает достижение студентами следующих </w:t>
      </w:r>
      <w:r>
        <w:rPr>
          <w:rStyle w:val="21"/>
        </w:rPr>
        <w:t>результатов: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личностных:</w:t>
      </w: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воспитание высокого уровня правовой культуры, правового сознания, уважение государственных символов (герба, флага, гимна);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  <w:proofErr w:type="gramEnd"/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 − готовность и способность к самостоятельной ответственной деятельности в сфере права; − готовность и способность вести коммуникацию с другими людьми, сотрудничать для достижения поставленных целей;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нравственное сознание и поведение на основе усвоения общечеловеческих ценностей; − готовность и способность к самообразованию на протяжении всей жизни;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C62F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метапредметных</w:t>
      </w:r>
      <w:proofErr w:type="spellEnd"/>
      <w:r w:rsidRPr="00C62F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:</w:t>
      </w: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выбор успешных стратегий поведения в различных правовых </w:t>
      </w: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ситуациях;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− умение самостоятельно оценивать и принимать решения, определяющие стратегию правового поведения с учетом гражданских и нравственных ценностей;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−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предметных:</w:t>
      </w: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представлений о понятии государства, его функциях, механизме и формах;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владение знаниями о понятии права, источниках и нормах права, законности, правоотношениях;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владение знаниями о правонарушениях и юридической ответственности;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основ правового мышления;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знаний об основах административного, гражданского, трудового, уголовного права;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понимание юридической деятельности; ознакомление со спецификой основных юридических профессий; 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3517A7" w:rsidRPr="00C62F86" w:rsidRDefault="003517A7" w:rsidP="003517A7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3517A7" w:rsidRDefault="003517A7" w:rsidP="003517A7">
      <w:pPr>
        <w:pStyle w:val="20"/>
        <w:shd w:val="clear" w:color="auto" w:fill="auto"/>
        <w:spacing w:after="0" w:line="326" w:lineRule="exact"/>
        <w:ind w:firstLine="740"/>
        <w:jc w:val="both"/>
      </w:pPr>
    </w:p>
    <w:p w:rsidR="003517A7" w:rsidRDefault="003517A7" w:rsidP="003517A7">
      <w:pPr>
        <w:pStyle w:val="20"/>
        <w:shd w:val="clear" w:color="auto" w:fill="auto"/>
        <w:spacing w:after="0" w:line="322" w:lineRule="exact"/>
        <w:jc w:val="both"/>
      </w:pPr>
    </w:p>
    <w:p w:rsidR="003517A7" w:rsidRDefault="003517A7" w:rsidP="003517A7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517A7" w:rsidTr="00404A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A7" w:rsidRDefault="003517A7" w:rsidP="00404AA6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Вид учебной работы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A7" w:rsidRDefault="003517A7" w:rsidP="00404AA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Объем</w:t>
            </w:r>
          </w:p>
          <w:p w:rsidR="003517A7" w:rsidRDefault="003517A7" w:rsidP="00404AA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часов/зачетных единиц</w:t>
            </w:r>
          </w:p>
        </w:tc>
      </w:tr>
      <w:tr w:rsidR="003517A7" w:rsidTr="00404A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A7" w:rsidRDefault="003517A7" w:rsidP="00404AA6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A7" w:rsidRDefault="003517A7" w:rsidP="00404AA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168</w:t>
            </w:r>
          </w:p>
        </w:tc>
      </w:tr>
      <w:tr w:rsidR="003517A7" w:rsidTr="00404A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A7" w:rsidRDefault="003517A7" w:rsidP="00404AA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A7" w:rsidRDefault="003517A7" w:rsidP="00404AA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112</w:t>
            </w:r>
          </w:p>
        </w:tc>
      </w:tr>
      <w:tr w:rsidR="003517A7" w:rsidTr="00404A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A7" w:rsidRDefault="003517A7" w:rsidP="00404AA6">
            <w:pP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A7" w:rsidRDefault="003517A7" w:rsidP="00404AA6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3517A7" w:rsidTr="00404A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A7" w:rsidRDefault="003517A7" w:rsidP="00404AA6">
            <w:pP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практические занятия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A7" w:rsidRDefault="003517A7" w:rsidP="00404AA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40</w:t>
            </w:r>
          </w:p>
        </w:tc>
      </w:tr>
      <w:tr w:rsidR="003517A7" w:rsidTr="00404AA6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A7" w:rsidRDefault="003517A7" w:rsidP="00404AA6">
            <w:pP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контрольные работы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A7" w:rsidRDefault="003517A7" w:rsidP="00404AA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3517A7" w:rsidTr="00404AA6">
        <w:trPr>
          <w:trHeight w:val="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7A7" w:rsidRDefault="003517A7" w:rsidP="00404AA6">
            <w:pP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Самостоятельная работа студента (всего)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17A7" w:rsidRDefault="003517A7" w:rsidP="00404AA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56</w:t>
            </w:r>
          </w:p>
        </w:tc>
      </w:tr>
      <w:tr w:rsidR="003517A7" w:rsidTr="00404AA6">
        <w:trPr>
          <w:trHeight w:val="600"/>
        </w:trPr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A7" w:rsidRDefault="003517A7" w:rsidP="00404AA6">
            <w:pP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индивидуальный проект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7A7" w:rsidRDefault="003517A7" w:rsidP="00404AA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3517A7" w:rsidTr="00404AA6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7A7" w:rsidRDefault="003517A7" w:rsidP="00404AA6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  <w:t>Итоговая аттестация форме дифференцированного зачета</w:t>
            </w:r>
          </w:p>
        </w:tc>
      </w:tr>
    </w:tbl>
    <w:p w:rsidR="003517A7" w:rsidRDefault="003517A7" w:rsidP="003517A7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517A7" w:rsidRDefault="003517A7" w:rsidP="003517A7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 предмета:</w:t>
      </w:r>
    </w:p>
    <w:p w:rsidR="00E800AD" w:rsidRPr="00851DF0" w:rsidRDefault="00E800AD" w:rsidP="00E800A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51DF0">
        <w:rPr>
          <w:rFonts w:ascii="Times New Roman" w:hAnsi="Times New Roman"/>
          <w:sz w:val="28"/>
          <w:szCs w:val="28"/>
        </w:rPr>
        <w:t>Общая  теория права</w:t>
      </w:r>
    </w:p>
    <w:p w:rsidR="00E800AD" w:rsidRPr="00851DF0" w:rsidRDefault="00E800AD" w:rsidP="00E80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DF0">
        <w:rPr>
          <w:rFonts w:ascii="Times New Roman" w:hAnsi="Times New Roman"/>
          <w:sz w:val="28"/>
          <w:szCs w:val="28"/>
        </w:rPr>
        <w:t>Основы конституционного права</w:t>
      </w:r>
      <w:r w:rsidRPr="00851D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00AD" w:rsidRPr="00851DF0" w:rsidRDefault="00E800AD" w:rsidP="00E80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DF0">
        <w:rPr>
          <w:rFonts w:ascii="Times New Roman" w:hAnsi="Times New Roman"/>
          <w:sz w:val="28"/>
          <w:szCs w:val="28"/>
        </w:rPr>
        <w:t>Основы административного права.</w:t>
      </w:r>
    </w:p>
    <w:p w:rsidR="00E800AD" w:rsidRPr="00851DF0" w:rsidRDefault="00E800AD" w:rsidP="00E80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DF0">
        <w:rPr>
          <w:rFonts w:ascii="Times New Roman" w:hAnsi="Times New Roman"/>
          <w:sz w:val="28"/>
          <w:szCs w:val="28"/>
        </w:rPr>
        <w:t>Основы гражданского права.</w:t>
      </w:r>
    </w:p>
    <w:p w:rsidR="00E800AD" w:rsidRPr="00851DF0" w:rsidRDefault="00E800AD" w:rsidP="00E80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DF0">
        <w:rPr>
          <w:rFonts w:ascii="Times New Roman" w:hAnsi="Times New Roman" w:cs="Times New Roman"/>
          <w:sz w:val="28"/>
          <w:szCs w:val="28"/>
        </w:rPr>
        <w:t>Основы трудового права.</w:t>
      </w:r>
    </w:p>
    <w:p w:rsidR="00E800AD" w:rsidRPr="00851DF0" w:rsidRDefault="00E800AD" w:rsidP="00E80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DF0">
        <w:rPr>
          <w:rFonts w:ascii="Times New Roman" w:hAnsi="Times New Roman"/>
          <w:sz w:val="28"/>
          <w:szCs w:val="28"/>
        </w:rPr>
        <w:t>Основы семейного права.</w:t>
      </w:r>
    </w:p>
    <w:p w:rsidR="00E800AD" w:rsidRPr="00851DF0" w:rsidRDefault="00E800AD" w:rsidP="00E80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DF0">
        <w:rPr>
          <w:rFonts w:ascii="Times New Roman" w:hAnsi="Times New Roman"/>
          <w:sz w:val="28"/>
          <w:szCs w:val="28"/>
        </w:rPr>
        <w:t>Основы уголовного права.</w:t>
      </w:r>
    </w:p>
    <w:p w:rsidR="00E800AD" w:rsidRPr="00851DF0" w:rsidRDefault="00E800AD" w:rsidP="00E800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1DF0">
        <w:rPr>
          <w:rFonts w:ascii="Times New Roman" w:hAnsi="Times New Roman" w:cs="Times New Roman"/>
          <w:sz w:val="28"/>
          <w:szCs w:val="28"/>
        </w:rPr>
        <w:t>Государственные внебюджетные фонды.</w:t>
      </w:r>
    </w:p>
    <w:p w:rsidR="003517A7" w:rsidRDefault="003517A7" w:rsidP="003517A7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517A7" w:rsidRDefault="003517A7" w:rsidP="003517A7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517A7" w:rsidRDefault="003517A7" w:rsidP="003517A7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517A7" w:rsidRDefault="003517A7" w:rsidP="003517A7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517A7" w:rsidRDefault="003517A7" w:rsidP="003517A7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517A7" w:rsidRDefault="003517A7" w:rsidP="003517A7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3517A7" w:rsidRDefault="003517A7" w:rsidP="003517A7"/>
    <w:p w:rsidR="00785F2C" w:rsidRDefault="00785F2C"/>
    <w:sectPr w:rsidR="0078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94CC3"/>
    <w:multiLevelType w:val="hybridMultilevel"/>
    <w:tmpl w:val="8EC0D650"/>
    <w:lvl w:ilvl="0" w:tplc="A5149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58"/>
    <w:rsid w:val="00344958"/>
    <w:rsid w:val="003517A7"/>
    <w:rsid w:val="00785F2C"/>
    <w:rsid w:val="00E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517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17A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3517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17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351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3517A7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3517A7"/>
    <w:pPr>
      <w:spacing w:after="0" w:line="240" w:lineRule="auto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E800AD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1">
    <w:name w:val="Font Style61"/>
    <w:uiPriority w:val="99"/>
    <w:rsid w:val="00E800AD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3517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17A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3517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17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3517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3517A7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3517A7"/>
    <w:pPr>
      <w:spacing w:after="0" w:line="240" w:lineRule="auto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E800AD"/>
    <w:pPr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1">
    <w:name w:val="Font Style61"/>
    <w:uiPriority w:val="99"/>
    <w:rsid w:val="00E800AD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каб16-2</dc:creator>
  <cp:keywords/>
  <dc:description/>
  <cp:lastModifiedBy>каб16-2</cp:lastModifiedBy>
  <cp:revision>3</cp:revision>
  <dcterms:created xsi:type="dcterms:W3CDTF">2019-09-16T05:27:00Z</dcterms:created>
  <dcterms:modified xsi:type="dcterms:W3CDTF">2019-09-16T05:31:00Z</dcterms:modified>
</cp:coreProperties>
</file>