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C49" w:rsidRDefault="00263C49" w:rsidP="00252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рабочей программы учебного предмета </w:t>
      </w:r>
    </w:p>
    <w:p w:rsidR="00263C49" w:rsidRDefault="00AE590B" w:rsidP="00252C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ОУП.10</w:t>
      </w:r>
      <w:bookmarkStart w:id="0" w:name="_GoBack"/>
      <w:bookmarkEnd w:id="0"/>
      <w:r w:rsidR="00114319">
        <w:rPr>
          <w:rFonts w:ascii="Times New Roman" w:hAnsi="Times New Roman" w:cs="Times New Roman"/>
          <w:b/>
          <w:bCs/>
          <w:sz w:val="28"/>
          <w:szCs w:val="28"/>
        </w:rPr>
        <w:t>(у)</w:t>
      </w:r>
      <w:r w:rsidR="00263C49">
        <w:rPr>
          <w:rFonts w:ascii="Times New Roman" w:hAnsi="Times New Roman" w:cs="Times New Roman"/>
          <w:b/>
          <w:bCs/>
          <w:sz w:val="28"/>
          <w:szCs w:val="28"/>
        </w:rPr>
        <w:t xml:space="preserve"> Естествознание </w:t>
      </w:r>
    </w:p>
    <w:p w:rsidR="00263C49" w:rsidRDefault="00263C49" w:rsidP="00252C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относится к общим учебным  предметам  общеобразовательного цикла, при обучении по социально-экономическому профилю.</w:t>
      </w:r>
    </w:p>
    <w:p w:rsidR="00263C49" w:rsidRPr="00BF16B0" w:rsidRDefault="00263C49" w:rsidP="00252CC7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</w:p>
    <w:p w:rsidR="00263C49" w:rsidRDefault="00263C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4E9">
        <w:rPr>
          <w:rFonts w:ascii="Times New Roman" w:hAnsi="Times New Roman" w:cs="Times New Roman"/>
          <w:b/>
          <w:bCs/>
          <w:sz w:val="24"/>
          <w:szCs w:val="24"/>
        </w:rPr>
        <w:t>ФИЗИКА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Ознакомление со способами описания механического движения, основной задачей механики.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Изучение основных физических величин кинематики: перемещения, скорости, ускорения.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относительности механического движения. Формулирование закона сложения скоростей.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Исследование равноускоренного прямолинейного движения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(на примере свободного падения тел) и равномерного движения тела по окружности.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Понимание смысла основных физических величин, характеризующих равномерное движение тела по окружности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Понимание смысла таких физических моделей, как материальная точка, инерциальная система отсчета.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Измерение массы тела различными способами. Измерение сил взаимодействия тел. Вычисление значения ускорения тел по известным значениям действующих сил и масс тел.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различать силу тяжести и вес тела. Объяснение и приведение примеров явления невесомости.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Применение основных понятий, формул и законов динамики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к решению задач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реактивного движения на основе закона сохранения импульса. Применение закона сохранения импульса для вычисления изменений скоростей тел при их взаимодействиях.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Вычисление работы сил и изменения кинетической энергии тела.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Вычисление потенциальной энергии тел в гравитационном поле.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производительности машин и двигателей с использованием понятия мощности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Формулирование основных положений молекулярно-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кинетической теории. Выполнение экспериментов, служащих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обоснованием молекулярно-кинетической теории. Наблюдение броуновского движения и явления диффузии.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lastRenderedPageBreak/>
        <w:t>Определение параметров вещества в газообразном состоянии на основании уравнения состояния идеального газа.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Представление в виде графика изохорного, изобарного и изотермического процессов. Вычисление средней кинетической энергии теплового движения молекул по известной температуре вещества.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Измерение влажности воздуха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Экспериментальное исследование тепловых свойств вещества.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Расчет количества теплоты, необходимого для осуществления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процесса превращения вещества из одного агрегатного состояния в другое.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Расчет изменения внутренней энергии тел, работы и переданного количества теплоты на основании первого закона термодинамики.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принципов действия тепловых машин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Вычисление сил взаимодействия точечных электрических зарядов.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Вычисление напряженности и потенциала электрического поля одного и нескольких точечных зарядов.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Измерение разности потенциалов.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Приведение примеров проводников, диэлектриков и конденсаторов.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явления электростатической индукции и явления поляризации диэлектрика, находящегося в электрическом поле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Измерение мощности электрического тока. Измерение ЭДС и внутреннего сопротивления источника тока.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Сбор и испытание электрических цепей с различным соединением проводников, расчет их параметров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действия магнитного поля на проводник с током, картинок магнитных полей.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Формулирование правила левой руки для определения направления силы Ампера.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Вычисление сил, действующих на проводник с током в магнитном поле, объяснение принципа действия электродвигателя.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Исследование явления электромагнитной индукции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Приведение примеров колебательных движений. Исследование зависимости периода колебаний математического маятника от его длины, массы и амплитуды колебаний. Определение ускорения свободного падения с помощью математического маятника.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колебаний звучащего тела. Приведение значения скорости распространения звука в различных средах.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объяснять использование ультразвука в медицине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осциллограмм гармонических колебаний силы тока в цепи.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превращения энергии в идеальном колебательном контуре.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Изучение устройства и принципа действия трансформатора.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lastRenderedPageBreak/>
        <w:t>Анализ схемы передачи электроэнергии на большие расстояния.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Приведение примеров видов радиосвязи. Знакомство с устройствами, входящими в систему радиосвязи.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Обсуждение особенностей распространения радиоволн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Применение на практике законов отражения и преломления света при решении задач. Наблюдение явления дифракции и дисперсии света.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строить изображения предметов, даваемые линзами. Расчет оптической силы линзы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фотоэлектрического эффекта. Расчет максимальной кинетической энергии электронов при фотоэффекте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Формулирование постулатов Бора. Наблюдение линейчатого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 непрерывного спектров.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Расчет частоты и длины волны испускаемого света при переходе атома из одного стационарного состояния в другое.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принципа действия лазера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 треков альфа-частиц в камере Вильсона. Регистрация ядерных излучений с помощью счетчика Гейгера.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Расчет энергии связи атомных ядер.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Понимание ценности научного познания мира не вообще для человечества в целом, а для каждого обучающегося лично, ценности овладения методом научного познания для достижения успеха в любом виде практической деятельности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модели расширяющейся Вселенной. Наблюдение звезд, Луны и планет в телескоп. Наблюдение солнечных пятен с помощью телескопа</w:t>
      </w:r>
    </w:p>
    <w:p w:rsidR="00263C49" w:rsidRDefault="00263C49" w:rsidP="00252C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4E9">
        <w:rPr>
          <w:rFonts w:ascii="Times New Roman" w:hAnsi="Times New Roman" w:cs="Times New Roman"/>
          <w:b/>
          <w:bCs/>
          <w:sz w:val="24"/>
          <w:szCs w:val="24"/>
        </w:rPr>
        <w:t>ХИМИЯ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дать определение и оперировать следующими химическими понятиями: «вещество», «химический элемент», «атом», «молекула», «относительные атомная и молекулярная массы», «ион», «аллотропия», «изотопы», «химическая связь», «электроотрицательность», «валентность», «степень окисления», «моль», «молярная масса», «молярный объем газообразных веществ», «вещества молекулярного и немолекулярного строения», «растворы», «электролит и неэлектролит», «электролитическая диссоциация», «окислитель и восстановитель», «окисление и восстановление», «скорость химической реакции», «химическое равновесие», «углеродный скелет», «функциональная группа», «изомерия»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lastRenderedPageBreak/>
        <w:t>Формулирование законов сохранения массы веществ и постоянства состава веществ. Установление причинно-следственной связи между содержанием этих законов и написанием химических формул и уравнений.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Раскрытие физического смысла символики Периодической таблицы химических элементов Д. И. Менделеева (номеров элемента, периода, группы) и установление причинно-следственной связи между строением атома и закономерностями изменения свойств элементов и образованных ими веществ в периодах и группах.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элементов малых периодов по их положению в Периодической системе Д. И. Менделеева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Установление зависимости свойств химических веществ от строения атомов образующих их химических элементов.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важнейших типов химических связей и относительности этой типологии. Объяснение зависимости свойств веществ от их состава и строения кристаллических решеток.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Формулирование основных положений теории электролитической диссоциации и характеристика в свете этой теории свойств основных классов неорганических соединений.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Формулирование основных положений теории химического строения органических соединений и характеристика в свете этой теории свойств важнейших представителей основных классов органических соединений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строения атомов и кристаллов и на этой основе  общих физических и химических свойств металлов и неметаллов.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состава, строения, свойств, получения и применение важнейших неметаллов.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Характеристика состава, строения и общих свойств важнейших классов неорганических соединений.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Описание состава и свойств важнейших представителей органических соединений: метанола и этанола, сложных эфиров, жиров, мыл, карбоновых кислот (уксусной кислоты), моносахаридов (глюкозы), дисахаридов (сахарозы), полисахаридов (крахмала и целлюлозы), аминокислот, белков, искусственных и синтетических полимеров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Использование в учебной и профессиональной деятельности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химических терминов и символики.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Называние изученных веществ по тривиальной или международной номенклатуре и отражение состава этих соединений с помощью химических формул.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Отражение химических процессов с помощью уравнений химических реакций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lastRenderedPageBreak/>
        <w:t>Объяснение сущности химических процессов. Классификация химических реакций по различным признакам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Выполнение химического эксперимента в полном соответствии с правилами техники безопасности.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Наблюдение, фиксирование и описание результатов проведенного эксперимента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Интернета); использование компьютерных технологий для обработки и передачи химической информации и ее представления в различных формах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Объяснение химических явлений, происходящих в природе, быту и на производстве.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Соблюдение правил экологически грамотного поведения в окружающей среде.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Оценка влияния химического загрязнения окружающей среды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на организм человека и другие живые организмы.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Соблюдение правил безопасного обращения с горючими и токсичными веществами, лабораторным оборудованием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Критическая оценка достоверности химической информации,</w:t>
      </w:r>
    </w:p>
    <w:p w:rsidR="00263C49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поступающей из разных источников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C49" w:rsidRDefault="00263C49" w:rsidP="00252CC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04E9">
        <w:rPr>
          <w:rFonts w:ascii="Times New Roman" w:hAnsi="Times New Roman" w:cs="Times New Roman"/>
          <w:b/>
          <w:bCs/>
          <w:sz w:val="24"/>
          <w:szCs w:val="24"/>
        </w:rPr>
        <w:t>БИОЛОГИЯ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Знакомство с объектами изучения биологии.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Выявление роли биологии в формировании современной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Естественно - научной картины мира и практической деятельности людей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Знакомство с клеточной теорией строения организмов.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Получение представления о роли органических и неорганических веществ в клетке.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строения клеток по результатам работы со световым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микроскопом.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описывать микропрепараты клеток растений. Умение</w:t>
      </w:r>
    </w:p>
    <w:p w:rsidR="00263C49" w:rsidRPr="00E577E1" w:rsidRDefault="00263C49" w:rsidP="00252C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сравнивать строение клеток растений и животных по готовым</w:t>
      </w:r>
    </w:p>
    <w:p w:rsidR="00263C49" w:rsidRPr="00E577E1" w:rsidRDefault="00263C49" w:rsidP="00252CC7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микропрепаратам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основных способов размножения организмов, стадий онтогенеза на примере человека.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причин, вызывающих нарушения в развитии организмов.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lastRenderedPageBreak/>
        <w:t>Умение пользоваться генетической терминологией и символикой, решать простейшие генетические задачи.</w:t>
      </w:r>
    </w:p>
    <w:p w:rsidR="00263C49" w:rsidRPr="00E577E1" w:rsidRDefault="00263C49" w:rsidP="00400CBA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особенностей наследственной и ненаследственной изменчивости и их биологической роли в эволюции живого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анализировать и оценивать различные гипотезы происхождения жизни на Земле.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проводить описание особей одного вида по морфологическому критерию.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Развитие способностей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Умение доказывать родство человека и млекопитающих,</w:t>
      </w:r>
    </w:p>
    <w:p w:rsidR="00263C49" w:rsidRPr="00E577E1" w:rsidRDefault="00263C49" w:rsidP="00400CBA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общность и равенство человеческих рас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основных экологических факторов и их влияния на организмы.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Знание отличительных признаков искусственных сообществ  агроэкосистем.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Получение представления о схеме экосистемы на примере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биосферы.</w:t>
      </w:r>
    </w:p>
    <w:p w:rsidR="00263C49" w:rsidRPr="00E577E1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Демонстрация умения постановки целей деятельности, планирование собственной деятельности для достижения поставленных целей, предвидения возможных результатов этих действий, организации самоконтроля и оценки полученных результатов.</w:t>
      </w:r>
    </w:p>
    <w:p w:rsidR="00263C49" w:rsidRPr="00E577E1" w:rsidRDefault="00263C49" w:rsidP="00400CBA">
      <w:p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Обучение соблюдению правил поведения в природе, бережному отношению к биологическим объектам (растениям и животным и их сообществам) и их охране</w:t>
      </w:r>
    </w:p>
    <w:p w:rsidR="00263C49" w:rsidRPr="00151185" w:rsidRDefault="00263C49" w:rsidP="00400CB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185">
        <w:rPr>
          <w:rFonts w:ascii="Times New Roman" w:hAnsi="Times New Roman" w:cs="Times New Roman"/>
          <w:b/>
          <w:bCs/>
          <w:sz w:val="28"/>
          <w:szCs w:val="28"/>
        </w:rPr>
        <w:t>Виды учебной работы и объем учебных часов</w:t>
      </w:r>
    </w:p>
    <w:p w:rsidR="00263C49" w:rsidRDefault="00263C49" w:rsidP="00400CBA">
      <w:pPr>
        <w:pStyle w:val="ListParagraph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45"/>
        <w:gridCol w:w="3544"/>
      </w:tblGrid>
      <w:tr w:rsidR="00263C49" w:rsidRPr="005C0C92">
        <w:tc>
          <w:tcPr>
            <w:tcW w:w="6345" w:type="dxa"/>
          </w:tcPr>
          <w:p w:rsidR="00263C49" w:rsidRPr="00440FB0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40FB0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3544" w:type="dxa"/>
          </w:tcPr>
          <w:p w:rsidR="00263C49" w:rsidRPr="005C0C92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5C0C92">
              <w:rPr>
                <w:rStyle w:val="2"/>
                <w:rFonts w:eastAsia="Arial Unicode MS"/>
                <w:sz w:val="28"/>
                <w:szCs w:val="28"/>
              </w:rPr>
              <w:t>Объем часов</w:t>
            </w:r>
          </w:p>
        </w:tc>
      </w:tr>
      <w:tr w:rsidR="00263C49" w:rsidRPr="005C0C92">
        <w:tc>
          <w:tcPr>
            <w:tcW w:w="6345" w:type="dxa"/>
          </w:tcPr>
          <w:p w:rsidR="00263C49" w:rsidRPr="00440FB0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440FB0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>Максимальная учебная нагрузка (всего):</w:t>
            </w:r>
          </w:p>
        </w:tc>
        <w:tc>
          <w:tcPr>
            <w:tcW w:w="3544" w:type="dxa"/>
          </w:tcPr>
          <w:p w:rsidR="00263C49" w:rsidRPr="005C0C92" w:rsidRDefault="0011431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3</w:t>
            </w:r>
            <w:r w:rsidR="00263C49" w:rsidRPr="005C0C92">
              <w:rPr>
                <w:rStyle w:val="8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8"/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63C49" w:rsidRPr="005C0C92" w:rsidTr="00130399">
        <w:trPr>
          <w:trHeight w:val="789"/>
        </w:trPr>
        <w:tc>
          <w:tcPr>
            <w:tcW w:w="6345" w:type="dxa"/>
          </w:tcPr>
          <w:p w:rsidR="00263C49" w:rsidRPr="005C0C92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4"/>
              <w:rPr>
                <w:rFonts w:cs="Times New Roman"/>
                <w:sz w:val="28"/>
                <w:szCs w:val="28"/>
              </w:rPr>
            </w:pPr>
            <w:r w:rsidRPr="00440FB0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3544" w:type="dxa"/>
          </w:tcPr>
          <w:p w:rsidR="00263C49" w:rsidRPr="005C0C92" w:rsidRDefault="0011431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63C49">
              <w:rPr>
                <w:sz w:val="28"/>
                <w:szCs w:val="28"/>
              </w:rPr>
              <w:t>8</w:t>
            </w:r>
          </w:p>
          <w:p w:rsidR="00263C49" w:rsidRPr="005C0C92" w:rsidRDefault="00263C49" w:rsidP="0013039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263C49" w:rsidRPr="005C0C92">
        <w:trPr>
          <w:trHeight w:val="1084"/>
        </w:trPr>
        <w:tc>
          <w:tcPr>
            <w:tcW w:w="6345" w:type="dxa"/>
          </w:tcPr>
          <w:p w:rsidR="00263C49" w:rsidRPr="00440FB0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4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440FB0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 xml:space="preserve">Самостоятельная работа обучающеюся </w:t>
            </w:r>
          </w:p>
        </w:tc>
        <w:tc>
          <w:tcPr>
            <w:tcW w:w="3544" w:type="dxa"/>
          </w:tcPr>
          <w:p w:rsidR="00263C49" w:rsidRPr="005C0C92" w:rsidRDefault="0011431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</w:tr>
      <w:tr w:rsidR="00263C49" w:rsidRPr="005C0C92">
        <w:trPr>
          <w:trHeight w:val="1084"/>
        </w:trPr>
        <w:tc>
          <w:tcPr>
            <w:tcW w:w="6345" w:type="dxa"/>
          </w:tcPr>
          <w:p w:rsidR="00263C49" w:rsidRPr="00440FB0" w:rsidRDefault="00263C49" w:rsidP="00AD45EA">
            <w:pPr>
              <w:widowControl w:val="0"/>
              <w:autoSpaceDE w:val="0"/>
              <w:autoSpaceDN w:val="0"/>
              <w:adjustRightInd w:val="0"/>
              <w:spacing w:after="0"/>
              <w:ind w:left="57" w:right="57" w:firstLine="284"/>
              <w:rPr>
                <w:rStyle w:val="2"/>
                <w:rFonts w:eastAsia="Arial Unicode MS"/>
                <w:b/>
                <w:bCs/>
                <w:sz w:val="28"/>
                <w:szCs w:val="28"/>
              </w:rPr>
            </w:pPr>
            <w:r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>Индивидуальны</w:t>
            </w:r>
            <w:r w:rsidR="00AD45EA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>й</w:t>
            </w:r>
            <w:r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 xml:space="preserve"> </w:t>
            </w:r>
            <w:r w:rsidR="00AD45EA">
              <w:rPr>
                <w:rStyle w:val="2"/>
                <w:rFonts w:eastAsia="Arial Unicode MS"/>
                <w:b/>
                <w:bCs/>
                <w:sz w:val="28"/>
                <w:szCs w:val="28"/>
              </w:rPr>
              <w:t>проект</w:t>
            </w:r>
          </w:p>
        </w:tc>
        <w:tc>
          <w:tcPr>
            <w:tcW w:w="3544" w:type="dxa"/>
          </w:tcPr>
          <w:p w:rsidR="00263C49" w:rsidRDefault="00263C49" w:rsidP="00A863D9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63C49" w:rsidRPr="005C0C92">
        <w:tc>
          <w:tcPr>
            <w:tcW w:w="9889" w:type="dxa"/>
            <w:gridSpan w:val="2"/>
          </w:tcPr>
          <w:p w:rsidR="00263C49" w:rsidRPr="00F00618" w:rsidRDefault="00263C49" w:rsidP="00AD45EA">
            <w:pPr>
              <w:widowControl w:val="0"/>
              <w:autoSpaceDE w:val="0"/>
              <w:autoSpaceDN w:val="0"/>
              <w:adjustRightInd w:val="0"/>
              <w:spacing w:after="0"/>
              <w:ind w:firstLine="284"/>
              <w:jc w:val="both"/>
              <w:rPr>
                <w:rFonts w:cs="Times New Roman"/>
                <w:i/>
                <w:iCs/>
                <w:sz w:val="28"/>
                <w:szCs w:val="28"/>
              </w:rPr>
            </w:pPr>
            <w:r w:rsidRPr="00F00618">
              <w:rPr>
                <w:rStyle w:val="413pt"/>
                <w:rFonts w:eastAsia="Arial Unicode MS"/>
                <w:i w:val="0"/>
                <w:iCs w:val="0"/>
                <w:sz w:val="28"/>
                <w:szCs w:val="28"/>
              </w:rPr>
              <w:t>Итоговая аттестация в форме</w:t>
            </w:r>
            <w:r w:rsidRPr="00F00618">
              <w:rPr>
                <w:rStyle w:val="413pt"/>
                <w:rFonts w:eastAsia="Arial Unicode MS"/>
                <w:i w:val="0"/>
                <w:iCs w:val="0"/>
              </w:rPr>
              <w:t xml:space="preserve"> </w:t>
            </w:r>
            <w:r w:rsidRPr="00F00618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ди</w:t>
            </w:r>
            <w:r w:rsidR="00AD45EA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ф</w:t>
            </w:r>
            <w:r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ф</w:t>
            </w:r>
            <w:r w:rsidR="00AD45EA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е</w:t>
            </w:r>
            <w:r w:rsidRPr="00F00618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р</w:t>
            </w:r>
            <w:r w:rsidR="00AD45EA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е</w:t>
            </w:r>
            <w:r w:rsidRPr="00F00618">
              <w:rPr>
                <w:rStyle w:val="4"/>
                <w:rFonts w:eastAsia="Arial Unicode MS"/>
                <w:b/>
                <w:bCs/>
                <w:sz w:val="28"/>
                <w:szCs w:val="28"/>
              </w:rPr>
              <w:t>нцированного зачета</w:t>
            </w:r>
          </w:p>
        </w:tc>
      </w:tr>
    </w:tbl>
    <w:p w:rsidR="00263C49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C49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C49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C49" w:rsidRDefault="00263C49" w:rsidP="00400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63C49" w:rsidRPr="00151185" w:rsidRDefault="00263C49" w:rsidP="00E577E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185">
        <w:rPr>
          <w:rFonts w:ascii="Times New Roman" w:hAnsi="Times New Roman" w:cs="Times New Roman"/>
          <w:b/>
          <w:bCs/>
          <w:sz w:val="28"/>
          <w:szCs w:val="28"/>
        </w:rPr>
        <w:t>Содержание предмета: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Механика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577E1">
        <w:rPr>
          <w:rFonts w:ascii="Times New Roman" w:hAnsi="Times New Roman" w:cs="Times New Roman"/>
          <w:sz w:val="28"/>
          <w:szCs w:val="28"/>
        </w:rPr>
        <w:t>Основы молекулярной физики и термодинамики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Основы электродинамики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Колебания и волны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Элементы квантовой физики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Вселенная и ее эволюция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Важнейшие химические понятия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Основные законы химии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Основные теории химии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Важнейшие вещества и материалы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Химический язык и символика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Химические реакции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Химический эксперимент</w:t>
      </w:r>
    </w:p>
    <w:p w:rsidR="00263C49" w:rsidRPr="00E577E1" w:rsidRDefault="00263C49" w:rsidP="00400C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Химическая информация</w:t>
      </w:r>
    </w:p>
    <w:p w:rsidR="00263C49" w:rsidRDefault="00263C49" w:rsidP="00E577E1">
      <w:pPr>
        <w:autoSpaceDE w:val="0"/>
        <w:autoSpaceDN w:val="0"/>
        <w:adjustRightInd w:val="0"/>
        <w:spacing w:after="0" w:line="240" w:lineRule="auto"/>
        <w:ind w:left="-180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E1">
        <w:rPr>
          <w:rFonts w:ascii="Times New Roman" w:hAnsi="Times New Roman" w:cs="Times New Roman"/>
          <w:sz w:val="28"/>
          <w:szCs w:val="28"/>
        </w:rPr>
        <w:t>15.Биология — совокупность наук о живой природе.</w:t>
      </w:r>
    </w:p>
    <w:p w:rsidR="00263C49" w:rsidRPr="00E577E1" w:rsidRDefault="00263C49" w:rsidP="00E577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77E1">
        <w:rPr>
          <w:rFonts w:ascii="Times New Roman" w:hAnsi="Times New Roman" w:cs="Times New Roman"/>
          <w:sz w:val="28"/>
          <w:szCs w:val="28"/>
        </w:rPr>
        <w:t>Методы научного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7E1">
        <w:rPr>
          <w:rFonts w:ascii="Times New Roman" w:hAnsi="Times New Roman" w:cs="Times New Roman"/>
          <w:sz w:val="28"/>
          <w:szCs w:val="28"/>
        </w:rPr>
        <w:t xml:space="preserve"> в биологии</w:t>
      </w:r>
    </w:p>
    <w:p w:rsidR="00263C49" w:rsidRPr="00E577E1" w:rsidRDefault="00263C49" w:rsidP="00F62C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16.  Клетка</w:t>
      </w:r>
    </w:p>
    <w:p w:rsidR="00263C49" w:rsidRPr="00E577E1" w:rsidRDefault="00263C49" w:rsidP="00F62C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17. Организм</w:t>
      </w:r>
    </w:p>
    <w:p w:rsidR="00263C49" w:rsidRPr="00E577E1" w:rsidRDefault="00263C49" w:rsidP="00F62C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18. Вид</w:t>
      </w:r>
    </w:p>
    <w:p w:rsidR="00263C49" w:rsidRPr="00E577E1" w:rsidRDefault="00263C49" w:rsidP="00F62C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E577E1">
        <w:rPr>
          <w:rFonts w:ascii="Times New Roman" w:hAnsi="Times New Roman" w:cs="Times New Roman"/>
          <w:sz w:val="28"/>
          <w:szCs w:val="28"/>
        </w:rPr>
        <w:t>Экосистемы</w:t>
      </w:r>
    </w:p>
    <w:p w:rsidR="00263C49" w:rsidRPr="00E577E1" w:rsidRDefault="00263C49" w:rsidP="00F62CC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8"/>
          <w:szCs w:val="28"/>
        </w:rPr>
      </w:pPr>
    </w:p>
    <w:sectPr w:rsidR="00263C49" w:rsidRPr="00E577E1" w:rsidSect="0027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41A"/>
    <w:multiLevelType w:val="hybridMultilevel"/>
    <w:tmpl w:val="1BA61654"/>
    <w:lvl w:ilvl="0" w:tplc="C2166444">
      <w:start w:val="1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64E4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C778A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1164C"/>
    <w:multiLevelType w:val="hybridMultilevel"/>
    <w:tmpl w:val="A34C4A02"/>
    <w:lvl w:ilvl="0" w:tplc="C178ACB6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3C2C8F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65DBB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C1BE8"/>
    <w:multiLevelType w:val="hybridMultilevel"/>
    <w:tmpl w:val="A74A6A58"/>
    <w:lvl w:ilvl="0" w:tplc="279E1CFE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BE14DD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50C8C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896F98"/>
    <w:multiLevelType w:val="hybridMultilevel"/>
    <w:tmpl w:val="C8481CA0"/>
    <w:lvl w:ilvl="0" w:tplc="FFB45260">
      <w:start w:val="1"/>
      <w:numFmt w:val="decimal"/>
      <w:lvlText w:val="%1."/>
      <w:lvlJc w:val="left"/>
      <w:pPr>
        <w:ind w:left="795" w:hanging="435"/>
      </w:pPr>
      <w:rPr>
        <w:rFonts w:ascii="Calibri" w:hAnsi="Calibri" w:cs="Calibri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2CC7"/>
    <w:rsid w:val="00114319"/>
    <w:rsid w:val="00130399"/>
    <w:rsid w:val="00151185"/>
    <w:rsid w:val="00252CC7"/>
    <w:rsid w:val="00263C49"/>
    <w:rsid w:val="0027011D"/>
    <w:rsid w:val="003B0CB6"/>
    <w:rsid w:val="00400CBA"/>
    <w:rsid w:val="00440FB0"/>
    <w:rsid w:val="005C0C92"/>
    <w:rsid w:val="005D1B57"/>
    <w:rsid w:val="00705614"/>
    <w:rsid w:val="00796697"/>
    <w:rsid w:val="007E04E9"/>
    <w:rsid w:val="008074FF"/>
    <w:rsid w:val="0082640D"/>
    <w:rsid w:val="00A863D9"/>
    <w:rsid w:val="00AD45EA"/>
    <w:rsid w:val="00AE590B"/>
    <w:rsid w:val="00BF16B0"/>
    <w:rsid w:val="00CE4787"/>
    <w:rsid w:val="00E24321"/>
    <w:rsid w:val="00E577E1"/>
    <w:rsid w:val="00F00618"/>
    <w:rsid w:val="00F6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C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400CBA"/>
    <w:pPr>
      <w:ind w:left="720"/>
    </w:pPr>
  </w:style>
  <w:style w:type="character" w:customStyle="1" w:styleId="2">
    <w:name w:val="Основной текст (2)"/>
    <w:basedOn w:val="a0"/>
    <w:uiPriority w:val="99"/>
    <w:rsid w:val="00400CBA"/>
    <w:rPr>
      <w:rFonts w:ascii="Times New Roman" w:hAnsi="Times New Roman" w:cs="Times New Roman"/>
      <w:spacing w:val="0"/>
      <w:sz w:val="26"/>
      <w:szCs w:val="26"/>
    </w:rPr>
  </w:style>
  <w:style w:type="character" w:customStyle="1" w:styleId="5">
    <w:name w:val="Основной текст (5)"/>
    <w:basedOn w:val="a0"/>
    <w:uiPriority w:val="99"/>
    <w:rsid w:val="00400CBA"/>
    <w:rPr>
      <w:rFonts w:ascii="Times New Roman" w:hAnsi="Times New Roman" w:cs="Times New Roman"/>
      <w:spacing w:val="0"/>
      <w:sz w:val="26"/>
      <w:szCs w:val="26"/>
    </w:rPr>
  </w:style>
  <w:style w:type="character" w:customStyle="1" w:styleId="4">
    <w:name w:val="Основной текст (4)"/>
    <w:basedOn w:val="a0"/>
    <w:uiPriority w:val="99"/>
    <w:rsid w:val="00400CBA"/>
    <w:rPr>
      <w:rFonts w:ascii="Times New Roman" w:hAnsi="Times New Roman" w:cs="Times New Roman"/>
      <w:spacing w:val="0"/>
      <w:sz w:val="22"/>
      <w:szCs w:val="22"/>
    </w:rPr>
  </w:style>
  <w:style w:type="character" w:customStyle="1" w:styleId="413pt">
    <w:name w:val="Основной текст (4) + 13 pt"/>
    <w:aliases w:val="Полужирный,Не курсив"/>
    <w:basedOn w:val="a0"/>
    <w:uiPriority w:val="99"/>
    <w:rsid w:val="00400CBA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8">
    <w:name w:val="Основной текст (8)"/>
    <w:basedOn w:val="a0"/>
    <w:uiPriority w:val="99"/>
    <w:rsid w:val="00400CBA"/>
    <w:rPr>
      <w:rFonts w:ascii="Candara" w:hAnsi="Candara" w:cs="Candara"/>
      <w:sz w:val="26"/>
      <w:szCs w:val="26"/>
    </w:rPr>
  </w:style>
  <w:style w:type="character" w:customStyle="1" w:styleId="14">
    <w:name w:val="Основной текст (14)"/>
    <w:basedOn w:val="a0"/>
    <w:uiPriority w:val="99"/>
    <w:rsid w:val="00400CBA"/>
    <w:rPr>
      <w:rFonts w:ascii="Candara" w:hAnsi="Candara" w:cs="Candara"/>
      <w:sz w:val="14"/>
      <w:szCs w:val="14"/>
    </w:rPr>
  </w:style>
  <w:style w:type="paragraph" w:styleId="a3">
    <w:name w:val="List Paragraph"/>
    <w:basedOn w:val="a"/>
    <w:uiPriority w:val="99"/>
    <w:qFormat/>
    <w:rsid w:val="00400CB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1741</Words>
  <Characters>9927</Characters>
  <Application>Microsoft Office Word</Application>
  <DocSecurity>0</DocSecurity>
  <Lines>82</Lines>
  <Paragraphs>23</Paragraphs>
  <ScaleCrop>false</ScaleCrop>
  <Company>office 2007 rus ent:</Company>
  <LinksUpToDate>false</LinksUpToDate>
  <CharactersWithSpaces>11645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комп.кл-3</dc:creator>
  <cp:lastModifiedBy>конышёвка</cp:lastModifiedBy>
  <cp:revision>5</cp:revision>
  <dcterms:created xsi:type="dcterms:W3CDTF">2017-01-19T13:27:00Z</dcterms:created>
  <dcterms:modified xsi:type="dcterms:W3CDTF">2018-06-05T07:25:00Z</dcterms:modified>
</cp:coreProperties>
</file>