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0" w:rsidRPr="00DE0000" w:rsidRDefault="00DE0000" w:rsidP="00DE0000">
      <w:pPr>
        <w:spacing w:line="360" w:lineRule="auto"/>
        <w:jc w:val="center"/>
        <w:rPr>
          <w:b/>
          <w:sz w:val="32"/>
          <w:szCs w:val="32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outlineLvl w:val="0"/>
      </w:pPr>
      <w:r w:rsidRPr="00F5479C">
        <w:t>Комитет образования и науки Курской области</w:t>
      </w:r>
    </w:p>
    <w:p w:rsidR="00DE0000" w:rsidRPr="00F5479C" w:rsidRDefault="00DE0000" w:rsidP="00F5479C">
      <w:pPr>
        <w:spacing w:line="276" w:lineRule="auto"/>
        <w:contextualSpacing/>
        <w:jc w:val="center"/>
        <w:outlineLvl w:val="0"/>
      </w:pPr>
      <w:r w:rsidRPr="00F5479C">
        <w:t>Областное бюджетное  профессиональное образовательное учреждение</w:t>
      </w:r>
    </w:p>
    <w:p w:rsidR="00DE0000" w:rsidRPr="00F5479C" w:rsidRDefault="00DE0000" w:rsidP="00F5479C">
      <w:pPr>
        <w:spacing w:line="276" w:lineRule="auto"/>
        <w:contextualSpacing/>
        <w:jc w:val="center"/>
        <w:outlineLvl w:val="0"/>
      </w:pPr>
      <w:r w:rsidRPr="00F5479C">
        <w:t xml:space="preserve"> «Дмитриевский сельскохозяйственный техникум» </w:t>
      </w: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40" w:lineRule="auto"/>
        <w:contextualSpacing/>
        <w:jc w:val="center"/>
        <w:rPr>
          <w:sz w:val="28"/>
          <w:szCs w:val="28"/>
        </w:rPr>
      </w:pPr>
      <w:r w:rsidRPr="00F5479C">
        <w:rPr>
          <w:sz w:val="28"/>
          <w:szCs w:val="28"/>
        </w:rPr>
        <w:t>Методические указания по написанию контрольной работы</w:t>
      </w:r>
    </w:p>
    <w:p w:rsidR="00DE0000" w:rsidRPr="00F5479C" w:rsidRDefault="00DE0000" w:rsidP="00F5479C">
      <w:pPr>
        <w:spacing w:line="240" w:lineRule="auto"/>
        <w:contextualSpacing/>
        <w:jc w:val="center"/>
        <w:rPr>
          <w:sz w:val="28"/>
          <w:szCs w:val="28"/>
        </w:rPr>
      </w:pPr>
      <w:r w:rsidRPr="00F5479C">
        <w:rPr>
          <w:sz w:val="28"/>
          <w:szCs w:val="28"/>
        </w:rPr>
        <w:t>по МДК 0402 «Основы анализа бухгалтерской отчетности»</w:t>
      </w:r>
    </w:p>
    <w:p w:rsidR="00DE0000" w:rsidRPr="00F5479C" w:rsidRDefault="00DE0000" w:rsidP="00F5479C">
      <w:pPr>
        <w:spacing w:line="240" w:lineRule="auto"/>
        <w:contextualSpacing/>
        <w:jc w:val="center"/>
        <w:rPr>
          <w:sz w:val="28"/>
          <w:szCs w:val="28"/>
        </w:rPr>
      </w:pPr>
      <w:r w:rsidRPr="00F5479C">
        <w:rPr>
          <w:sz w:val="28"/>
          <w:szCs w:val="28"/>
        </w:rPr>
        <w:t>Специальность: 38.02.01«Экономика и бухгалтерский учет» (по отраслям)</w:t>
      </w:r>
    </w:p>
    <w:p w:rsidR="00DE0000" w:rsidRPr="00F5479C" w:rsidRDefault="00DE0000" w:rsidP="00F5479C">
      <w:pPr>
        <w:spacing w:line="240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40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40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sz w:val="28"/>
          <w:szCs w:val="28"/>
        </w:rPr>
      </w:pPr>
    </w:p>
    <w:p w:rsidR="00DE0000" w:rsidRPr="00F5479C" w:rsidRDefault="00DE0000" w:rsidP="00F5479C">
      <w:pPr>
        <w:spacing w:line="276" w:lineRule="auto"/>
        <w:contextualSpacing/>
        <w:jc w:val="center"/>
        <w:rPr>
          <w:sz w:val="28"/>
          <w:szCs w:val="28"/>
        </w:rPr>
      </w:pPr>
      <w:r w:rsidRPr="00F5479C">
        <w:rPr>
          <w:sz w:val="28"/>
          <w:szCs w:val="28"/>
        </w:rPr>
        <w:t>г. Дмитриев, 2017 г.</w:t>
      </w:r>
    </w:p>
    <w:p w:rsidR="00DE0000" w:rsidRPr="00F5479C" w:rsidRDefault="00DE0000" w:rsidP="00F5479C">
      <w:pPr>
        <w:spacing w:line="276" w:lineRule="auto"/>
        <w:contextualSpacing/>
        <w:rPr>
          <w:sz w:val="28"/>
          <w:szCs w:val="28"/>
        </w:rPr>
      </w:pPr>
    </w:p>
    <w:p w:rsidR="00BD700A" w:rsidRPr="00F5479C" w:rsidRDefault="00BC4179" w:rsidP="00F5479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СОДЕРЖАНИЕ</w:t>
      </w: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803"/>
        <w:gridCol w:w="1051"/>
      </w:tblGrid>
      <w:tr w:rsidR="00BD700A" w:rsidRPr="00F5479C" w:rsidTr="006404A5">
        <w:trPr>
          <w:trHeight w:val="1244"/>
        </w:trPr>
        <w:tc>
          <w:tcPr>
            <w:tcW w:w="9322" w:type="dxa"/>
          </w:tcPr>
          <w:p w:rsidR="006404A5" w:rsidRPr="00F5479C" w:rsidRDefault="006404A5" w:rsidP="00F5479C">
            <w:pPr>
              <w:spacing w:line="276" w:lineRule="auto"/>
              <w:contextualSpacing/>
              <w:rPr>
                <w:b/>
                <w:lang w:val="ru-RU"/>
              </w:rPr>
            </w:pPr>
          </w:p>
          <w:p w:rsidR="00BD700A" w:rsidRPr="00F5479C" w:rsidRDefault="00BD700A" w:rsidP="00F5479C">
            <w:pPr>
              <w:spacing w:line="276" w:lineRule="auto"/>
              <w:contextualSpacing/>
              <w:rPr>
                <w:b/>
              </w:rPr>
            </w:pPr>
            <w:r w:rsidRPr="00F5479C">
              <w:rPr>
                <w:b/>
              </w:rPr>
              <w:t>ВВЕДЕНИЕ</w:t>
            </w:r>
          </w:p>
        </w:tc>
        <w:tc>
          <w:tcPr>
            <w:tcW w:w="1099" w:type="dxa"/>
          </w:tcPr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2</w:t>
            </w:r>
          </w:p>
        </w:tc>
      </w:tr>
      <w:tr w:rsidR="00BD700A" w:rsidRPr="00F5479C" w:rsidTr="00BD700A">
        <w:tc>
          <w:tcPr>
            <w:tcW w:w="9322" w:type="dxa"/>
          </w:tcPr>
          <w:p w:rsidR="00BD700A" w:rsidRPr="00F5479C" w:rsidRDefault="00BD700A" w:rsidP="00F5479C">
            <w:pPr>
              <w:spacing w:line="276" w:lineRule="auto"/>
              <w:contextualSpacing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1. ТРЕБОВАНИЯ К ОБЪЕМУ, ОФОРМЛЕНИЮ И</w:t>
            </w:r>
          </w:p>
          <w:p w:rsidR="00BD700A" w:rsidRPr="00F5479C" w:rsidRDefault="00BD700A" w:rsidP="00F5479C">
            <w:pPr>
              <w:spacing w:line="276" w:lineRule="auto"/>
              <w:contextualSpacing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СРОКАМ ВЫПОЛНЕНИЯ КОНТРОЛЬНОЙ РАБОТЫ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3</w:t>
            </w:r>
          </w:p>
        </w:tc>
      </w:tr>
      <w:tr w:rsidR="00BD700A" w:rsidRPr="00F5479C" w:rsidTr="006404A5">
        <w:trPr>
          <w:trHeight w:val="1186"/>
        </w:trPr>
        <w:tc>
          <w:tcPr>
            <w:tcW w:w="9322" w:type="dxa"/>
          </w:tcPr>
          <w:p w:rsidR="00BD700A" w:rsidRPr="00F5479C" w:rsidRDefault="00BD700A" w:rsidP="00F5479C">
            <w:pPr>
              <w:pStyle w:val="21"/>
              <w:spacing w:line="276" w:lineRule="auto"/>
              <w:ind w:firstLine="0"/>
              <w:contextualSpacing/>
              <w:rPr>
                <w:b/>
                <w:sz w:val="22"/>
                <w:szCs w:val="22"/>
                <w:lang w:val="ru-RU"/>
              </w:rPr>
            </w:pPr>
            <w:r w:rsidRPr="00F5479C">
              <w:rPr>
                <w:b/>
                <w:sz w:val="22"/>
                <w:szCs w:val="22"/>
                <w:lang w:val="ru-RU"/>
              </w:rPr>
              <w:t>2. МЕТОДИЧЕСКИЕ УКАЗАНИЯ К ВЫПОЛНЕНИЮ КОНТРОЛЬНОГО ЗАДАНИЯ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9C009E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4</w:t>
            </w:r>
          </w:p>
        </w:tc>
      </w:tr>
      <w:tr w:rsidR="00BD700A" w:rsidRPr="00F5479C" w:rsidTr="00BD700A">
        <w:tc>
          <w:tcPr>
            <w:tcW w:w="9322" w:type="dxa"/>
          </w:tcPr>
          <w:p w:rsidR="00BD700A" w:rsidRPr="00F5479C" w:rsidRDefault="00BC4179" w:rsidP="00F5479C">
            <w:pPr>
              <w:spacing w:line="276" w:lineRule="auto"/>
              <w:ind w:hanging="284"/>
              <w:contextualSpacing/>
              <w:rPr>
                <w:b/>
              </w:rPr>
            </w:pPr>
            <w:r w:rsidRPr="00F5479C">
              <w:rPr>
                <w:b/>
                <w:lang w:val="ru-RU"/>
              </w:rPr>
              <w:t xml:space="preserve">    3.</w:t>
            </w:r>
            <w:r w:rsidR="00BD700A" w:rsidRPr="00F5479C">
              <w:rPr>
                <w:b/>
              </w:rPr>
              <w:t xml:space="preserve"> КОНТРОЛЬНЫЕ ЗАДАНИЯ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9C009E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5</w:t>
            </w:r>
          </w:p>
        </w:tc>
      </w:tr>
      <w:tr w:rsidR="00BD700A" w:rsidRPr="00F5479C" w:rsidTr="00BD700A">
        <w:tc>
          <w:tcPr>
            <w:tcW w:w="9322" w:type="dxa"/>
          </w:tcPr>
          <w:p w:rsidR="00BD700A" w:rsidRPr="00F5479C" w:rsidRDefault="00BD700A" w:rsidP="00F5479C">
            <w:pPr>
              <w:spacing w:line="276" w:lineRule="auto"/>
              <w:ind w:hanging="426"/>
              <w:contextualSpacing/>
              <w:rPr>
                <w:b/>
              </w:rPr>
            </w:pPr>
            <w:r w:rsidRPr="00F5479C">
              <w:rPr>
                <w:b/>
              </w:rPr>
              <w:t>4. ПРИЛОЖЕНИЯ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9C009E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7</w:t>
            </w:r>
          </w:p>
        </w:tc>
      </w:tr>
      <w:tr w:rsidR="00BD700A" w:rsidRPr="00F5479C" w:rsidTr="00BD700A">
        <w:tc>
          <w:tcPr>
            <w:tcW w:w="9322" w:type="dxa"/>
          </w:tcPr>
          <w:p w:rsidR="00BC4179" w:rsidRPr="00F5479C" w:rsidRDefault="00BC4179" w:rsidP="00F5479C">
            <w:pPr>
              <w:spacing w:line="276" w:lineRule="auto"/>
              <w:contextualSpacing/>
              <w:rPr>
                <w:b/>
              </w:rPr>
            </w:pPr>
            <w:r w:rsidRPr="00F5479C">
              <w:rPr>
                <w:b/>
              </w:rPr>
              <w:t>СПИСОК ЛИТЕРАТУРЫ</w:t>
            </w:r>
          </w:p>
          <w:p w:rsidR="00BD700A" w:rsidRPr="00F5479C" w:rsidRDefault="00BD700A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099" w:type="dxa"/>
          </w:tcPr>
          <w:p w:rsidR="00BD700A" w:rsidRPr="00F5479C" w:rsidRDefault="009C009E" w:rsidP="00F5479C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  <w:r w:rsidRPr="00F5479C">
              <w:rPr>
                <w:b/>
                <w:lang w:val="ru-RU"/>
              </w:rPr>
              <w:t>17</w:t>
            </w:r>
          </w:p>
        </w:tc>
      </w:tr>
    </w:tbl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479C" w:rsidRPr="00F5479C" w:rsidRDefault="00F5479C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D700A" w:rsidRPr="00F5479C" w:rsidRDefault="00BD700A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35370E" w:rsidRPr="00F5479C" w:rsidRDefault="0035370E" w:rsidP="00F5479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ВВЕДЕНИЕ</w:t>
      </w:r>
    </w:p>
    <w:p w:rsidR="0035370E" w:rsidRPr="00F5479C" w:rsidRDefault="0035370E" w:rsidP="00F547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35370E" w:rsidRPr="00F5479C" w:rsidRDefault="0035370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>Профессиональный модуль ПМ.04 Составление и использование бухгалтерской отчетности строится в соответствии с ФГОС по специальности СПО 38.02.01 Экономика и бухгалтерский учет, входящей в состав укрупненной группы специальностей 38.00.00 Экономика и управление.</w:t>
      </w:r>
    </w:p>
    <w:p w:rsidR="0035370E" w:rsidRPr="00F5479C" w:rsidRDefault="0035370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>Контрольная работа соответствует реализации государственных требований к минимуму содержания и уровню подготовки выпускников по специальностям группы среднего профессионального образования.</w:t>
      </w:r>
    </w:p>
    <w:p w:rsidR="0035370E" w:rsidRPr="00F5479C" w:rsidRDefault="0035370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>МДК 04.02 Основы анализа бухгалтерской отчетности содействует получению необходимых знаний и профессиональных умений и навыков.</w:t>
      </w:r>
    </w:p>
    <w:p w:rsidR="0035370E" w:rsidRPr="00F5479C" w:rsidRDefault="0035370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В результате освоения профессионального модуля (МДК 04.02 Основы анализа бухгалтерской отчетности) </w:t>
      </w:r>
      <w:proofErr w:type="gramStart"/>
      <w:r w:rsidRPr="00F5479C">
        <w:rPr>
          <w:sz w:val="28"/>
          <w:szCs w:val="28"/>
        </w:rPr>
        <w:t>обучающийся</w:t>
      </w:r>
      <w:proofErr w:type="gramEnd"/>
      <w:r w:rsidRPr="00F5479C">
        <w:rPr>
          <w:sz w:val="28"/>
          <w:szCs w:val="28"/>
        </w:rPr>
        <w:t xml:space="preserve"> должен:</w:t>
      </w:r>
    </w:p>
    <w:p w:rsidR="0035370E" w:rsidRPr="00F5479C" w:rsidRDefault="0035370E" w:rsidP="00F5479C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иметь практический опыт: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 xml:space="preserve">- составления бухгалтерской отчётности и использования её для анализа финансового состояния организации; 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анализа информации о финансовом положении организации, её платёжеспособности и доходности;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определять результаты хозяйственной деятельности за отчетный период;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устанавливать идентичность показателей бухгалтерских отчетов;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методы определения результатов хозяйственной деятельности за отчётный период;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 xml:space="preserve">- методы финансового анализа; 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виды и приёмы финансового анализа;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бухгалтерского баланса;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 xml:space="preserve">- порядок общей оценки структуры имущества организации и его источников по показателям баланса; 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F5479C">
        <w:rPr>
          <w:rFonts w:ascii="Times New Roman" w:hAnsi="Times New Roman" w:cs="Times New Roman"/>
          <w:sz w:val="28"/>
          <w:szCs w:val="28"/>
        </w:rPr>
        <w:t>определения результатов общей оценки структуры активов</w:t>
      </w:r>
      <w:proofErr w:type="gramEnd"/>
      <w:r w:rsidRPr="00F5479C">
        <w:rPr>
          <w:rFonts w:ascii="Times New Roman" w:hAnsi="Times New Roman" w:cs="Times New Roman"/>
          <w:sz w:val="28"/>
          <w:szCs w:val="28"/>
        </w:rPr>
        <w:t xml:space="preserve"> и их источников по показателям баланса;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ликвидности бухгалтерского баланса;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порядок расчёта финансовых коэффициентов для оценки платёжеспособности;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состав критериев оценки несостоятельности (банкротства) организации;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показателей  финансовой устойчивости;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отчёта о финансовых результатах;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принципы и методы общей оценки деловой активности организации, технологию расчёта и анализа финансового цикла;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lastRenderedPageBreak/>
        <w:t>- процедуры анализа уровня и динамики финансовых результатов по показателям отчётности;</w:t>
      </w:r>
    </w:p>
    <w:p w:rsidR="0035370E" w:rsidRPr="00F5479C" w:rsidRDefault="0035370E" w:rsidP="00F5479C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9C">
        <w:rPr>
          <w:rFonts w:ascii="Times New Roman" w:hAnsi="Times New Roman" w:cs="Times New Roman"/>
          <w:sz w:val="28"/>
          <w:szCs w:val="28"/>
        </w:rPr>
        <w:t>- процедуры анализа влияния факторов на прибыль.</w:t>
      </w:r>
    </w:p>
    <w:p w:rsidR="00C40690" w:rsidRPr="00F5479C" w:rsidRDefault="00C40690" w:rsidP="00F5479C">
      <w:pPr>
        <w:spacing w:line="276" w:lineRule="auto"/>
        <w:ind w:firstLine="709"/>
        <w:contextualSpacing/>
        <w:jc w:val="left"/>
        <w:rPr>
          <w:b/>
          <w:sz w:val="28"/>
          <w:szCs w:val="28"/>
        </w:rPr>
      </w:pP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1</w:t>
      </w:r>
      <w:r w:rsidR="00567A86" w:rsidRPr="00F5479C">
        <w:rPr>
          <w:b/>
          <w:sz w:val="28"/>
          <w:szCs w:val="28"/>
        </w:rPr>
        <w:t xml:space="preserve">. ТРЕБОВАНИЯ К ОБЪЕМУ, ОФОРМЛЕНИЮ И 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СРОКАМ ВЫПОЛНЕНИЯ КОНТРОЛЬНОЙ РАБОТЫ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b/>
          <w:sz w:val="28"/>
          <w:szCs w:val="28"/>
        </w:rPr>
      </w:pP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>.1.Контрольная работа может быть выполнена от руки чернилами либо напечатана на одной стороне белой бумаги формата А</w:t>
      </w:r>
      <w:proofErr w:type="gramStart"/>
      <w:r w:rsidR="00567A86" w:rsidRPr="00F5479C">
        <w:rPr>
          <w:sz w:val="28"/>
          <w:szCs w:val="28"/>
        </w:rPr>
        <w:t>4</w:t>
      </w:r>
      <w:proofErr w:type="gramEnd"/>
      <w:r w:rsidR="00567A86" w:rsidRPr="00F5479C">
        <w:rPr>
          <w:sz w:val="28"/>
          <w:szCs w:val="28"/>
        </w:rPr>
        <w:t xml:space="preserve"> (210*297) аккуратно, без исправлений. Необходимо оставить поля для замечаний преподавателя. Страницы контрольной работы должны быть пронумерованы. 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Объем работы, выполненной с помощью технических средств, не должен превышать 14 страниц формата А</w:t>
      </w:r>
      <w:proofErr w:type="gramStart"/>
      <w:r w:rsidRPr="00F5479C">
        <w:rPr>
          <w:sz w:val="28"/>
          <w:szCs w:val="28"/>
        </w:rPr>
        <w:t>4</w:t>
      </w:r>
      <w:proofErr w:type="gramEnd"/>
      <w:r w:rsidRPr="00F5479C">
        <w:rPr>
          <w:sz w:val="28"/>
          <w:szCs w:val="28"/>
        </w:rPr>
        <w:t>. В случае выполнения работы от руки ее объем не должен превышать 18 страниц формата А</w:t>
      </w:r>
      <w:proofErr w:type="gramStart"/>
      <w:r w:rsidRPr="00F5479C">
        <w:rPr>
          <w:sz w:val="28"/>
          <w:szCs w:val="28"/>
        </w:rPr>
        <w:t>4</w:t>
      </w:r>
      <w:proofErr w:type="gramEnd"/>
      <w:r w:rsidRPr="00F5479C">
        <w:rPr>
          <w:sz w:val="28"/>
          <w:szCs w:val="28"/>
        </w:rPr>
        <w:t>.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Работа должна содержать следующие структурные элементы: титульный лист, содержание, в виде ответов на поставленные вопросы, список использованной литературы.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Титульный лист оформляется в общем порядке. На нем обязательно указывается: название </w:t>
      </w:r>
      <w:r w:rsidR="005141D2" w:rsidRPr="00F5479C">
        <w:rPr>
          <w:sz w:val="28"/>
          <w:szCs w:val="28"/>
        </w:rPr>
        <w:t>учебного заведения,</w:t>
      </w:r>
      <w:r w:rsidRPr="00F5479C">
        <w:rPr>
          <w:sz w:val="28"/>
          <w:szCs w:val="28"/>
        </w:rPr>
        <w:t xml:space="preserve"> название работы</w:t>
      </w:r>
      <w:proofErr w:type="gramStart"/>
      <w:r w:rsidR="009C009E" w:rsidRPr="00F5479C">
        <w:rPr>
          <w:sz w:val="28"/>
          <w:szCs w:val="28"/>
        </w:rPr>
        <w:t>:</w:t>
      </w:r>
      <w:r w:rsidRPr="00F5479C">
        <w:rPr>
          <w:sz w:val="28"/>
          <w:szCs w:val="28"/>
        </w:rPr>
        <w:t>“</w:t>
      </w:r>
      <w:proofErr w:type="gramEnd"/>
      <w:r w:rsidRPr="00F5479C">
        <w:rPr>
          <w:sz w:val="28"/>
          <w:szCs w:val="28"/>
        </w:rPr>
        <w:t xml:space="preserve">Контрольная работа по </w:t>
      </w:r>
      <w:r w:rsidR="009C009E" w:rsidRPr="00F5479C">
        <w:rPr>
          <w:sz w:val="28"/>
          <w:szCs w:val="28"/>
        </w:rPr>
        <w:t>МДК 04.02</w:t>
      </w:r>
      <w:r w:rsidRPr="00F5479C">
        <w:rPr>
          <w:sz w:val="28"/>
          <w:szCs w:val="28"/>
        </w:rPr>
        <w:t xml:space="preserve"> “</w:t>
      </w:r>
      <w:r w:rsidR="009C009E" w:rsidRPr="00F5479C">
        <w:rPr>
          <w:sz w:val="28"/>
          <w:szCs w:val="28"/>
        </w:rPr>
        <w:t xml:space="preserve">ОСНОВЫ АНАЛИЗА </w:t>
      </w:r>
      <w:r w:rsidR="00106C77" w:rsidRPr="00F5479C">
        <w:rPr>
          <w:sz w:val="28"/>
          <w:szCs w:val="28"/>
        </w:rPr>
        <w:t>БУХГАЛТЕРСКОЙ ОТЧЕТНОСТИ</w:t>
      </w:r>
      <w:r w:rsidRPr="00F5479C">
        <w:rPr>
          <w:sz w:val="28"/>
          <w:szCs w:val="28"/>
        </w:rPr>
        <w:t>”, № варианта, Ф.И.О. студента, специальность, срок обучения, курс, номер зачетной книжки.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Завершается оформление работы проставлением даты ее выполнения и личной подписи студента.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 xml:space="preserve">.2. Работа должна быть выполнена и предъявлена на </w:t>
      </w:r>
      <w:r w:rsidR="005141D2" w:rsidRPr="00F5479C">
        <w:rPr>
          <w:sz w:val="28"/>
          <w:szCs w:val="28"/>
        </w:rPr>
        <w:t>отделение</w:t>
      </w:r>
      <w:r w:rsidR="00567A86" w:rsidRPr="00F5479C">
        <w:rPr>
          <w:sz w:val="28"/>
          <w:szCs w:val="28"/>
        </w:rPr>
        <w:t xml:space="preserve"> для проверки преподавателем в сроки, установленные учебным графиком, но </w:t>
      </w:r>
      <w:r w:rsidR="00567A86" w:rsidRPr="00F5479C">
        <w:rPr>
          <w:i/>
          <w:sz w:val="28"/>
          <w:szCs w:val="28"/>
        </w:rPr>
        <w:t>не позднее, чем за месяц до начала экзаменационной сессии</w:t>
      </w:r>
      <w:r w:rsidR="00567A86" w:rsidRPr="00F5479C">
        <w:rPr>
          <w:sz w:val="28"/>
          <w:szCs w:val="28"/>
        </w:rPr>
        <w:t xml:space="preserve">. 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>.3. После проверки контрольной работы преподаватель может вернуть ее на доработку или допустить к защите.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>.4. Зачет положительно выполненной контрольной работы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производится в ходе устного собеседования.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</w:t>
      </w:r>
      <w:r w:rsidR="00567A86" w:rsidRPr="00F5479C">
        <w:rPr>
          <w:sz w:val="28"/>
          <w:szCs w:val="28"/>
        </w:rPr>
        <w:t>.5. После защиты и сдачи экзамена контрольные работы студентам не возвращаются.</w:t>
      </w:r>
    </w:p>
    <w:p w:rsidR="00C40690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</w:p>
    <w:p w:rsidR="00567A86" w:rsidRPr="00F5479C" w:rsidRDefault="00C40690" w:rsidP="00F5479C">
      <w:pPr>
        <w:pStyle w:val="21"/>
        <w:spacing w:line="276" w:lineRule="auto"/>
        <w:ind w:firstLine="0"/>
        <w:contextualSpacing/>
        <w:rPr>
          <w:b/>
          <w:szCs w:val="28"/>
        </w:rPr>
      </w:pPr>
      <w:r w:rsidRPr="00F5479C">
        <w:rPr>
          <w:b/>
          <w:szCs w:val="28"/>
        </w:rPr>
        <w:t>2</w:t>
      </w:r>
      <w:r w:rsidR="00567A86" w:rsidRPr="00F5479C">
        <w:rPr>
          <w:b/>
          <w:szCs w:val="28"/>
        </w:rPr>
        <w:t>. МЕТОДИЧЕСКИЕ УКАЗАНИЯ К ВЫПОЛНЕНИЮ КОНТРОЛЬНОГО ЗАДАНИЯ</w:t>
      </w:r>
    </w:p>
    <w:p w:rsidR="00567A86" w:rsidRPr="00F5479C" w:rsidRDefault="00EF56BC" w:rsidP="00F5479C">
      <w:pPr>
        <w:pStyle w:val="a3"/>
        <w:spacing w:line="276" w:lineRule="auto"/>
        <w:contextualSpacing/>
        <w:jc w:val="left"/>
        <w:rPr>
          <w:szCs w:val="28"/>
        </w:rPr>
      </w:pPr>
      <w:r w:rsidRPr="00F5479C">
        <w:rPr>
          <w:szCs w:val="28"/>
        </w:rPr>
        <w:t>2.</w:t>
      </w:r>
      <w:r w:rsidR="00567A86" w:rsidRPr="00F5479C">
        <w:rPr>
          <w:szCs w:val="28"/>
        </w:rPr>
        <w:t>1. Выполнение контрольного задания предусматривает изучение всех программных тем дисциплины в соответствии с утвержденной рабочей программой.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lastRenderedPageBreak/>
        <w:t>2</w:t>
      </w:r>
      <w:r w:rsidR="00567A86" w:rsidRPr="00F5479C">
        <w:rPr>
          <w:sz w:val="28"/>
          <w:szCs w:val="28"/>
        </w:rPr>
        <w:t xml:space="preserve">.2. При написании контрольной работы студенту следует ответить на поставленные </w:t>
      </w:r>
      <w:r w:rsidRPr="00F5479C">
        <w:rPr>
          <w:sz w:val="28"/>
          <w:szCs w:val="28"/>
        </w:rPr>
        <w:t>вопросы</w:t>
      </w:r>
      <w:r w:rsidR="00567A86" w:rsidRPr="00F5479C">
        <w:rPr>
          <w:sz w:val="28"/>
          <w:szCs w:val="28"/>
        </w:rPr>
        <w:t>. Ответ должен быть четко сформулирован и соответствовать раскрытию содержания поставленного вопроса.</w:t>
      </w:r>
    </w:p>
    <w:p w:rsidR="00567A86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</w:t>
      </w:r>
      <w:r w:rsidR="00567A86" w:rsidRPr="00F5479C">
        <w:rPr>
          <w:sz w:val="28"/>
          <w:szCs w:val="28"/>
        </w:rPr>
        <w:t>.3</w:t>
      </w:r>
      <w:r w:rsidR="00EF56BC" w:rsidRPr="00F5479C">
        <w:rPr>
          <w:sz w:val="28"/>
          <w:szCs w:val="28"/>
        </w:rPr>
        <w:t xml:space="preserve">. </w:t>
      </w:r>
      <w:r w:rsidR="00567A86" w:rsidRPr="00F5479C">
        <w:rPr>
          <w:sz w:val="28"/>
          <w:szCs w:val="28"/>
        </w:rPr>
        <w:t>При написании контрольной работы студент использует знания, полученные в курсах «</w:t>
      </w:r>
      <w:r w:rsidR="00170A65" w:rsidRPr="00F5479C">
        <w:rPr>
          <w:sz w:val="28"/>
          <w:szCs w:val="28"/>
        </w:rPr>
        <w:t>Экономический анализ деятельности организации</w:t>
      </w:r>
      <w:r w:rsidR="00567A86" w:rsidRPr="00F5479C">
        <w:rPr>
          <w:sz w:val="28"/>
          <w:szCs w:val="28"/>
        </w:rPr>
        <w:t xml:space="preserve">», «Теория бухгалтерского учета», «Бухгалтерский финансовый учет», «Бухгалтерский управленческий учет». </w:t>
      </w:r>
    </w:p>
    <w:p w:rsidR="00567A86" w:rsidRPr="00F5479C" w:rsidRDefault="00C40690" w:rsidP="00F5479C">
      <w:pPr>
        <w:pStyle w:val="a3"/>
        <w:spacing w:line="276" w:lineRule="auto"/>
        <w:contextualSpacing/>
        <w:jc w:val="left"/>
        <w:rPr>
          <w:szCs w:val="28"/>
        </w:rPr>
      </w:pPr>
      <w:r w:rsidRPr="00F5479C">
        <w:rPr>
          <w:szCs w:val="28"/>
        </w:rPr>
        <w:t>2</w:t>
      </w:r>
      <w:r w:rsidR="00567A86" w:rsidRPr="00F5479C">
        <w:rPr>
          <w:szCs w:val="28"/>
        </w:rPr>
        <w:t>.4</w:t>
      </w:r>
      <w:r w:rsidR="00EF56BC" w:rsidRPr="00F5479C">
        <w:rPr>
          <w:szCs w:val="28"/>
        </w:rPr>
        <w:t>.</w:t>
      </w:r>
      <w:r w:rsidR="00567A86" w:rsidRPr="00F5479C">
        <w:rPr>
          <w:szCs w:val="28"/>
        </w:rPr>
        <w:t>При оценке финансового положения организации студент может использовать известную ему методику, содержащуюся в учебной литературе, разработанную комитетом финансов при администрации Санкт-Петербурга и др. Необходимо дать обоснования применения соответствующей методики.</w:t>
      </w:r>
    </w:p>
    <w:p w:rsidR="00567A86" w:rsidRPr="00F5479C" w:rsidRDefault="00567A86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</w:p>
    <w:p w:rsidR="00C40690" w:rsidRPr="00F5479C" w:rsidRDefault="00C40690" w:rsidP="00F5479C">
      <w:pPr>
        <w:spacing w:line="276" w:lineRule="auto"/>
        <w:ind w:firstLine="709"/>
        <w:contextualSpacing/>
        <w:jc w:val="left"/>
        <w:rPr>
          <w:sz w:val="28"/>
          <w:szCs w:val="28"/>
        </w:rPr>
      </w:pPr>
    </w:p>
    <w:p w:rsidR="00567A86" w:rsidRPr="00F5479C" w:rsidRDefault="00C40690" w:rsidP="00F5479C">
      <w:pPr>
        <w:spacing w:line="276" w:lineRule="auto"/>
        <w:ind w:hanging="284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3</w:t>
      </w:r>
      <w:r w:rsidR="00567A86" w:rsidRPr="00F5479C">
        <w:rPr>
          <w:b/>
          <w:sz w:val="28"/>
          <w:szCs w:val="28"/>
        </w:rPr>
        <w:t>. КОНТРОЛЬНЫЕ ЗАДАНИЯ</w:t>
      </w:r>
    </w:p>
    <w:p w:rsidR="00567A86" w:rsidRPr="00F5479C" w:rsidRDefault="00567A86" w:rsidP="00F5479C">
      <w:pPr>
        <w:spacing w:line="276" w:lineRule="auto"/>
        <w:ind w:hanging="284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1</w:t>
      </w:r>
    </w:p>
    <w:p w:rsidR="00567A86" w:rsidRPr="00F5479C" w:rsidRDefault="00567A86" w:rsidP="00F5479C">
      <w:pPr>
        <w:spacing w:line="276" w:lineRule="auto"/>
        <w:ind w:hanging="284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             1. Укажите цели проведения анализа финансового состояния на основе бухгалтерского баланса.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2. Проведите анализ доходов и расходов организации на основе                 </w:t>
      </w:r>
    </w:p>
    <w:p w:rsidR="00EF56BC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данных формы №2 «Отчет о </w:t>
      </w:r>
      <w:r w:rsidR="00E37784" w:rsidRPr="00F5479C">
        <w:rPr>
          <w:sz w:val="28"/>
          <w:szCs w:val="28"/>
        </w:rPr>
        <w:t>финансовых результатах</w:t>
      </w:r>
      <w:r w:rsidRPr="00F5479C">
        <w:rPr>
          <w:sz w:val="28"/>
          <w:szCs w:val="28"/>
        </w:rPr>
        <w:t>».</w:t>
      </w:r>
      <w:r w:rsidR="00A12B53" w:rsidRPr="00F5479C">
        <w:rPr>
          <w:sz w:val="28"/>
          <w:szCs w:val="28"/>
        </w:rPr>
        <w:t xml:space="preserve"> (Приложен. 1)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2</w:t>
      </w:r>
    </w:p>
    <w:p w:rsidR="00567A86" w:rsidRPr="00F5479C" w:rsidRDefault="00EF56BC" w:rsidP="00F5479C">
      <w:pPr>
        <w:widowControl/>
        <w:autoSpaceDE/>
        <w:adjustRightInd/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1.  </w:t>
      </w:r>
      <w:r w:rsidR="00567A86" w:rsidRPr="00F5479C">
        <w:rPr>
          <w:sz w:val="28"/>
          <w:szCs w:val="28"/>
        </w:rPr>
        <w:t>В чем состоят цели и задачи анализа финансовых результатов на основе  формы 2 бухгалтерской отчетности «Отчет о финансовых результатах ».</w:t>
      </w:r>
    </w:p>
    <w:p w:rsidR="00567A86" w:rsidRPr="00F5479C" w:rsidRDefault="00EF56BC" w:rsidP="00F5479C">
      <w:pPr>
        <w:widowControl/>
        <w:autoSpaceDE/>
        <w:adjustRightInd/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</w:t>
      </w:r>
      <w:r w:rsidR="00567A86" w:rsidRPr="00F5479C">
        <w:rPr>
          <w:sz w:val="28"/>
          <w:szCs w:val="28"/>
        </w:rPr>
        <w:t xml:space="preserve">На основании бухгалтерского баланса оцените имущественное положение организации. </w:t>
      </w:r>
      <w:r w:rsidR="00A12B53" w:rsidRPr="00F5479C">
        <w:rPr>
          <w:sz w:val="28"/>
          <w:szCs w:val="28"/>
        </w:rPr>
        <w:t>(Приложен. 2)</w:t>
      </w:r>
    </w:p>
    <w:p w:rsidR="00567A86" w:rsidRPr="00F5479C" w:rsidRDefault="00567A86" w:rsidP="00F5479C">
      <w:pPr>
        <w:pStyle w:val="7"/>
        <w:spacing w:before="0" w:after="0"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3</w:t>
      </w:r>
    </w:p>
    <w:p w:rsidR="00EF56BC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1. Раскрыть порядок анализа денежных средств организации на основе формы 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2.На основании бухгалтерского баланса оцените структуру источников формирования имущества организации.</w:t>
      </w:r>
      <w:r w:rsidR="005803B5" w:rsidRPr="00F5479C">
        <w:rPr>
          <w:sz w:val="28"/>
          <w:szCs w:val="28"/>
        </w:rPr>
        <w:t xml:space="preserve"> (Приложен.</w:t>
      </w:r>
      <w:r w:rsidR="00CF49D6" w:rsidRPr="00F5479C">
        <w:rPr>
          <w:sz w:val="28"/>
          <w:szCs w:val="28"/>
        </w:rPr>
        <w:t xml:space="preserve"> 3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</w:p>
    <w:p w:rsidR="00567A86" w:rsidRPr="00F5479C" w:rsidRDefault="00567A86" w:rsidP="00F5479C">
      <w:pPr>
        <w:spacing w:line="276" w:lineRule="auto"/>
        <w:contextualSpacing/>
        <w:jc w:val="left"/>
        <w:rPr>
          <w:b/>
          <w:i/>
          <w:sz w:val="28"/>
          <w:szCs w:val="28"/>
        </w:rPr>
      </w:pPr>
      <w:r w:rsidRPr="00F5479C">
        <w:rPr>
          <w:sz w:val="28"/>
          <w:szCs w:val="28"/>
        </w:rPr>
        <w:t>Вариант № 4</w:t>
      </w:r>
    </w:p>
    <w:p w:rsidR="00567A86" w:rsidRPr="00F5479C" w:rsidRDefault="006B0DB2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      </w:t>
      </w:r>
      <w:r w:rsidR="00567A86" w:rsidRPr="00F5479C">
        <w:rPr>
          <w:sz w:val="28"/>
          <w:szCs w:val="28"/>
        </w:rPr>
        <w:t>1. В чем состоят особенности анализа формы 3  бухгалтерской отчетности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2.На основании формы №4 «Отчет о движении денежных средств» оцените </w:t>
      </w:r>
      <w:r w:rsidR="00934ADE" w:rsidRPr="00F5479C">
        <w:rPr>
          <w:sz w:val="28"/>
          <w:szCs w:val="28"/>
        </w:rPr>
        <w:t>движение денежных средств по видам деятельности</w:t>
      </w:r>
      <w:proofErr w:type="gramStart"/>
      <w:r w:rsidR="00934ADE" w:rsidRPr="00F5479C">
        <w:rPr>
          <w:sz w:val="28"/>
          <w:szCs w:val="28"/>
        </w:rPr>
        <w:t>.(</w:t>
      </w:r>
      <w:proofErr w:type="gramEnd"/>
      <w:r w:rsidR="005803B5" w:rsidRPr="00F5479C">
        <w:rPr>
          <w:sz w:val="28"/>
          <w:szCs w:val="28"/>
        </w:rPr>
        <w:t xml:space="preserve"> Приложен.</w:t>
      </w:r>
      <w:r w:rsidR="009C2265" w:rsidRPr="00F5479C">
        <w:rPr>
          <w:sz w:val="28"/>
          <w:szCs w:val="28"/>
        </w:rPr>
        <w:t xml:space="preserve"> 4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pStyle w:val="7"/>
        <w:spacing w:before="0" w:after="0"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5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1.  Какова методика анализа информации, содержащейся в приложении к бухгалтерскому балансу? 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 На основании бухгалтерского бала</w:t>
      </w:r>
      <w:r w:rsidR="009C2265" w:rsidRPr="00F5479C">
        <w:rPr>
          <w:sz w:val="28"/>
          <w:szCs w:val="28"/>
        </w:rPr>
        <w:t>нса проведите анализ ликвидности</w:t>
      </w:r>
      <w:r w:rsidRPr="00F5479C">
        <w:rPr>
          <w:sz w:val="28"/>
          <w:szCs w:val="28"/>
        </w:rPr>
        <w:t>.</w:t>
      </w:r>
      <w:r w:rsidR="005803B5" w:rsidRPr="00F5479C">
        <w:rPr>
          <w:sz w:val="28"/>
          <w:szCs w:val="28"/>
        </w:rPr>
        <w:t xml:space="preserve"> (Приложен.</w:t>
      </w:r>
      <w:r w:rsidR="009C2265" w:rsidRPr="00F5479C">
        <w:rPr>
          <w:sz w:val="28"/>
          <w:szCs w:val="28"/>
        </w:rPr>
        <w:t xml:space="preserve"> 5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pStyle w:val="7"/>
        <w:spacing w:before="0" w:after="0"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 6</w:t>
      </w:r>
    </w:p>
    <w:p w:rsidR="00567A86" w:rsidRPr="00F5479C" w:rsidRDefault="00567A86" w:rsidP="00F5479C">
      <w:pPr>
        <w:spacing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lastRenderedPageBreak/>
        <w:t xml:space="preserve">1.Как анализируется консолидированная отчетность? 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 На основании бухгалтерского баланса  проанализируйте финансовую устойчивость организации</w:t>
      </w:r>
      <w:proofErr w:type="gramStart"/>
      <w:r w:rsidRPr="00F5479C">
        <w:rPr>
          <w:sz w:val="28"/>
          <w:szCs w:val="28"/>
        </w:rPr>
        <w:t>.</w:t>
      </w:r>
      <w:r w:rsidR="008B5E3B" w:rsidRPr="00F5479C">
        <w:rPr>
          <w:sz w:val="28"/>
          <w:szCs w:val="28"/>
        </w:rPr>
        <w:t>(</w:t>
      </w:r>
      <w:proofErr w:type="gramEnd"/>
      <w:r w:rsidR="008B5E3B" w:rsidRPr="00F5479C">
        <w:rPr>
          <w:sz w:val="28"/>
          <w:szCs w:val="28"/>
        </w:rPr>
        <w:t>Приложен. 6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№7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1.Как осуществляется анализ доходов и расходов организации на основе бухгалтерской отчетности?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2. На основании формы №3 бухгалтерской отчетности организации проанализируйте состав и структуру собственного капитала организации. </w:t>
      </w:r>
      <w:r w:rsidR="008B5E3B" w:rsidRPr="00F5479C">
        <w:rPr>
          <w:sz w:val="28"/>
          <w:szCs w:val="28"/>
        </w:rPr>
        <w:t>(Приложен. 7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№8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1.Какова методика анализа отчета о движении денежных средств организации косвенным методом? 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 На основании приложения к бухгалтерскому балансу проанализируйте основные средства организации</w:t>
      </w:r>
      <w:proofErr w:type="gramStart"/>
      <w:r w:rsidRPr="00F5479C">
        <w:rPr>
          <w:sz w:val="28"/>
          <w:szCs w:val="28"/>
        </w:rPr>
        <w:t>.</w:t>
      </w:r>
      <w:r w:rsidR="008B5E3B" w:rsidRPr="00F5479C">
        <w:rPr>
          <w:sz w:val="28"/>
          <w:szCs w:val="28"/>
        </w:rPr>
        <w:t>(</w:t>
      </w:r>
      <w:proofErr w:type="gramEnd"/>
      <w:r w:rsidR="008B5E3B" w:rsidRPr="00F5479C">
        <w:rPr>
          <w:sz w:val="28"/>
          <w:szCs w:val="28"/>
        </w:rPr>
        <w:t>Приложен. 8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№9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1. Какова методика анализа сегментарной отчетности?</w:t>
      </w:r>
    </w:p>
    <w:p w:rsidR="00567A86" w:rsidRPr="00F5479C" w:rsidRDefault="00EF56BC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 xml:space="preserve">  2</w:t>
      </w:r>
      <w:r w:rsidR="00567A86" w:rsidRPr="00F5479C">
        <w:rPr>
          <w:sz w:val="28"/>
          <w:szCs w:val="28"/>
        </w:rPr>
        <w:t xml:space="preserve">.На основании бухгалтерского баланса и формы №2 « Отчет о </w:t>
      </w:r>
      <w:r w:rsidR="00FE5095" w:rsidRPr="00F5479C">
        <w:rPr>
          <w:sz w:val="28"/>
          <w:szCs w:val="28"/>
        </w:rPr>
        <w:t>финансовых резу</w:t>
      </w:r>
      <w:r w:rsidR="00374BC2" w:rsidRPr="00F5479C">
        <w:rPr>
          <w:sz w:val="28"/>
          <w:szCs w:val="28"/>
        </w:rPr>
        <w:t>л</w:t>
      </w:r>
      <w:r w:rsidR="00FE5095" w:rsidRPr="00F5479C">
        <w:rPr>
          <w:sz w:val="28"/>
          <w:szCs w:val="28"/>
        </w:rPr>
        <w:t>ьтатах</w:t>
      </w:r>
      <w:r w:rsidR="00567A86" w:rsidRPr="00F5479C">
        <w:rPr>
          <w:sz w:val="28"/>
          <w:szCs w:val="28"/>
        </w:rPr>
        <w:t>» проанализируйте оборачиваемость оборотных активов организации</w:t>
      </w:r>
      <w:proofErr w:type="gramStart"/>
      <w:r w:rsidR="00567A86" w:rsidRPr="00F5479C">
        <w:rPr>
          <w:sz w:val="28"/>
          <w:szCs w:val="28"/>
        </w:rPr>
        <w:t>.</w:t>
      </w:r>
      <w:r w:rsidR="008B5E3B" w:rsidRPr="00F5479C">
        <w:rPr>
          <w:sz w:val="28"/>
          <w:szCs w:val="28"/>
        </w:rPr>
        <w:t>(</w:t>
      </w:r>
      <w:proofErr w:type="gramEnd"/>
      <w:r w:rsidR="008B5E3B" w:rsidRPr="00F5479C">
        <w:rPr>
          <w:sz w:val="28"/>
          <w:szCs w:val="28"/>
        </w:rPr>
        <w:t>Приложен. 9</w:t>
      </w:r>
      <w:r w:rsidR="005803B5" w:rsidRPr="00F5479C">
        <w:rPr>
          <w:sz w:val="28"/>
          <w:szCs w:val="28"/>
        </w:rPr>
        <w:t>)</w:t>
      </w:r>
    </w:p>
    <w:p w:rsidR="00567A86" w:rsidRPr="00F5479C" w:rsidRDefault="00567A86" w:rsidP="00F5479C">
      <w:pPr>
        <w:pStyle w:val="2"/>
        <w:spacing w:after="0" w:line="276" w:lineRule="auto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Вариант №10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1.Использование выводов из анализа финансовой отчетности при разработке бизнес-планов.</w:t>
      </w:r>
    </w:p>
    <w:p w:rsidR="00567A86" w:rsidRPr="00F5479C" w:rsidRDefault="00567A86" w:rsidP="00F5479C">
      <w:pPr>
        <w:spacing w:line="276" w:lineRule="auto"/>
        <w:ind w:hanging="426"/>
        <w:contextualSpacing/>
        <w:jc w:val="left"/>
        <w:rPr>
          <w:sz w:val="28"/>
          <w:szCs w:val="28"/>
        </w:rPr>
      </w:pPr>
      <w:r w:rsidRPr="00F5479C">
        <w:rPr>
          <w:sz w:val="28"/>
          <w:szCs w:val="28"/>
        </w:rPr>
        <w:t>2. На основании бухгалтерского баланса и приложения к бухгалтерскому балансу проанализируйте дебиторскую и кредиторскую задолженность организации</w:t>
      </w:r>
      <w:proofErr w:type="gramStart"/>
      <w:r w:rsidRPr="00F5479C">
        <w:rPr>
          <w:sz w:val="28"/>
          <w:szCs w:val="28"/>
        </w:rPr>
        <w:t>.</w:t>
      </w:r>
      <w:r w:rsidR="008B5E3B" w:rsidRPr="00F5479C">
        <w:rPr>
          <w:sz w:val="28"/>
          <w:szCs w:val="28"/>
        </w:rPr>
        <w:t>(</w:t>
      </w:r>
      <w:proofErr w:type="gramEnd"/>
      <w:r w:rsidR="008B5E3B" w:rsidRPr="00F5479C">
        <w:rPr>
          <w:sz w:val="28"/>
          <w:szCs w:val="28"/>
        </w:rPr>
        <w:t>Приложен. 10</w:t>
      </w:r>
      <w:r w:rsidR="005803B5" w:rsidRPr="00F5479C">
        <w:rPr>
          <w:sz w:val="28"/>
          <w:szCs w:val="28"/>
        </w:rPr>
        <w:t>)</w:t>
      </w:r>
    </w:p>
    <w:p w:rsidR="008C0037" w:rsidRPr="00F5479C" w:rsidRDefault="008C0037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567A86" w:rsidRPr="00F5479C" w:rsidRDefault="008C0037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 xml:space="preserve">4. </w:t>
      </w:r>
      <w:r w:rsidR="00C40690" w:rsidRPr="00F5479C">
        <w:rPr>
          <w:b/>
          <w:sz w:val="28"/>
          <w:szCs w:val="28"/>
        </w:rPr>
        <w:t>ПРИЛОЖЕНИЯ</w:t>
      </w:r>
    </w:p>
    <w:p w:rsidR="00C40690" w:rsidRPr="00F5479C" w:rsidRDefault="00C40690" w:rsidP="00F5479C">
      <w:pPr>
        <w:spacing w:line="276" w:lineRule="auto"/>
        <w:ind w:hanging="426"/>
        <w:contextualSpacing/>
        <w:jc w:val="center"/>
        <w:rPr>
          <w:b/>
          <w:sz w:val="28"/>
          <w:szCs w:val="28"/>
        </w:rPr>
      </w:pPr>
    </w:p>
    <w:p w:rsidR="00A12B53" w:rsidRPr="00F5479C" w:rsidRDefault="00512C63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</w:t>
      </w:r>
      <w:r w:rsidR="00A12B53" w:rsidRPr="00F5479C">
        <w:rPr>
          <w:b/>
          <w:sz w:val="28"/>
          <w:szCs w:val="28"/>
        </w:rPr>
        <w:t>риложение 1</w:t>
      </w:r>
    </w:p>
    <w:p w:rsidR="0098764F" w:rsidRPr="00F5479C" w:rsidRDefault="00A12B53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  <w:u w:val="single"/>
        </w:rPr>
        <w:t>Задание 1.</w:t>
      </w:r>
      <w:r w:rsidR="00746913" w:rsidRPr="00F5479C">
        <w:rPr>
          <w:b/>
          <w:sz w:val="28"/>
          <w:szCs w:val="28"/>
        </w:rPr>
        <w:t xml:space="preserve">Проведите анализ доходов и расходов организации на основе     </w:t>
      </w:r>
      <w:r w:rsidR="0098764F" w:rsidRPr="00F5479C">
        <w:rPr>
          <w:b/>
          <w:sz w:val="28"/>
          <w:szCs w:val="28"/>
        </w:rPr>
        <w:t xml:space="preserve">данных формы №2 «Отчет о финансовых результатах». </w:t>
      </w:r>
    </w:p>
    <w:p w:rsidR="009C009E" w:rsidRPr="00F5479C" w:rsidRDefault="009C009E" w:rsidP="00F5479C">
      <w:pPr>
        <w:spacing w:line="276" w:lineRule="auto"/>
        <w:ind w:firstLine="1135"/>
        <w:contextualSpacing/>
        <w:rPr>
          <w:b/>
          <w:sz w:val="28"/>
          <w:szCs w:val="28"/>
        </w:rPr>
      </w:pPr>
    </w:p>
    <w:p w:rsidR="00A12B53" w:rsidRPr="00F5479C" w:rsidRDefault="00A12B53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Таблица 1.</w:t>
      </w:r>
      <w:r w:rsidR="00746913" w:rsidRPr="00F5479C">
        <w:rPr>
          <w:b/>
          <w:sz w:val="28"/>
          <w:szCs w:val="28"/>
        </w:rPr>
        <w:t>-</w:t>
      </w:r>
      <w:r w:rsidRPr="00F5479C">
        <w:rPr>
          <w:b/>
          <w:sz w:val="28"/>
          <w:szCs w:val="28"/>
        </w:rPr>
        <w:t>Динамика и структура доходов и расходов организации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3261"/>
        <w:gridCol w:w="1275"/>
        <w:gridCol w:w="993"/>
        <w:gridCol w:w="1275"/>
        <w:gridCol w:w="1134"/>
        <w:gridCol w:w="1134"/>
        <w:gridCol w:w="993"/>
      </w:tblGrid>
      <w:tr w:rsidR="00A12B53" w:rsidRPr="00F5479C" w:rsidTr="00440011">
        <w:tc>
          <w:tcPr>
            <w:tcW w:w="3261" w:type="dxa"/>
            <w:vMerge w:val="restart"/>
            <w:vAlign w:val="center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2268" w:type="dxa"/>
            <w:gridSpan w:val="2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начало года</w:t>
            </w:r>
          </w:p>
        </w:tc>
        <w:tc>
          <w:tcPr>
            <w:tcW w:w="2409" w:type="dxa"/>
            <w:gridSpan w:val="2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конец года</w:t>
            </w:r>
          </w:p>
        </w:tc>
        <w:tc>
          <w:tcPr>
            <w:tcW w:w="2127" w:type="dxa"/>
            <w:gridSpan w:val="2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Изменения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 xml:space="preserve"> (+, -)</w:t>
            </w:r>
            <w:proofErr w:type="gramEnd"/>
          </w:p>
        </w:tc>
      </w:tr>
      <w:tr w:rsidR="00A12B53" w:rsidRPr="00F5479C" w:rsidTr="00440011">
        <w:tc>
          <w:tcPr>
            <w:tcW w:w="3261" w:type="dxa"/>
            <w:vMerge/>
          </w:tcPr>
          <w:p w:rsidR="00A12B53" w:rsidRPr="00F5479C" w:rsidRDefault="00A12B53" w:rsidP="00F5479C">
            <w:pPr>
              <w:spacing w:line="276" w:lineRule="auto"/>
              <w:contextualSpacing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6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Доходы - всего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-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 том числе: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 доходы от обычных видов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деятельности (выручка от продажи товаров, продукции, работ, услуг)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 прочие доходы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Расходы - всего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-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 том числе: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 расходы по обычным видам деятельности</w:t>
            </w:r>
          </w:p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 прочие расходы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Отношение 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общей суммы доходов к общей сумме расходов, руб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Отношение доходов от обычных видов деятельности к соответствующей сумме расходов, руб.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</w:tr>
      <w:tr w:rsidR="00A12B53" w:rsidRPr="00F5479C" w:rsidTr="00440011">
        <w:tc>
          <w:tcPr>
            <w:tcW w:w="3261" w:type="dxa"/>
          </w:tcPr>
          <w:p w:rsidR="00A12B53" w:rsidRPr="00F5479C" w:rsidRDefault="00A12B53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Отношение прочих доходов к соответствующей сумме расходов, руб.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275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34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12B53" w:rsidRPr="00F5479C" w:rsidRDefault="00A12B53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*</w:t>
            </w:r>
          </w:p>
        </w:tc>
      </w:tr>
    </w:tbl>
    <w:p w:rsidR="00A12B53" w:rsidRPr="00F5479C" w:rsidRDefault="00A12B53" w:rsidP="00F5479C">
      <w:pPr>
        <w:spacing w:line="276" w:lineRule="auto"/>
        <w:contextualSpacing/>
        <w:rPr>
          <w:sz w:val="28"/>
          <w:szCs w:val="28"/>
        </w:rPr>
      </w:pPr>
    </w:p>
    <w:p w:rsidR="00A12B53" w:rsidRPr="00F5479C" w:rsidRDefault="00A12B53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Прилож</w:t>
      </w:r>
      <w:r w:rsidR="002E66E5" w:rsidRPr="00F5479C">
        <w:rPr>
          <w:b/>
          <w:sz w:val="28"/>
          <w:szCs w:val="28"/>
        </w:rPr>
        <w:t>ение</w:t>
      </w:r>
      <w:proofErr w:type="gramStart"/>
      <w:r w:rsidRPr="00F5479C">
        <w:rPr>
          <w:b/>
          <w:sz w:val="28"/>
          <w:szCs w:val="28"/>
        </w:rPr>
        <w:t>2</w:t>
      </w:r>
      <w:proofErr w:type="gramEnd"/>
    </w:p>
    <w:tbl>
      <w:tblPr>
        <w:tblW w:w="10500" w:type="dxa"/>
        <w:tblInd w:w="93" w:type="dxa"/>
        <w:tblLook w:val="04A0"/>
      </w:tblPr>
      <w:tblGrid>
        <w:gridCol w:w="5200"/>
        <w:gridCol w:w="1035"/>
        <w:gridCol w:w="960"/>
        <w:gridCol w:w="1220"/>
        <w:gridCol w:w="1200"/>
        <w:gridCol w:w="960"/>
      </w:tblGrid>
      <w:tr w:rsidR="00A12B53" w:rsidRPr="00F5479C" w:rsidTr="00A12B53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  <w:u w:val="single"/>
              </w:rPr>
            </w:pPr>
            <w:r w:rsidRPr="00F5479C">
              <w:rPr>
                <w:b/>
                <w:color w:val="000000"/>
                <w:sz w:val="28"/>
                <w:szCs w:val="28"/>
                <w:u w:val="single"/>
              </w:rPr>
              <w:t>Задание №1.</w:t>
            </w:r>
            <w:r w:rsidRPr="00F5479C">
              <w:rPr>
                <w:b/>
                <w:color w:val="000000"/>
                <w:sz w:val="28"/>
                <w:szCs w:val="28"/>
              </w:rPr>
              <w:t xml:space="preserve"> Рассчитайте и проанализируйте динамику имущества организации</w:t>
            </w:r>
          </w:p>
        </w:tc>
      </w:tr>
      <w:tr w:rsidR="00A12B53" w:rsidRPr="00F5479C" w:rsidTr="00A12B53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4B4AE0" w:rsidRPr="00F5479C" w:rsidRDefault="004B4AE0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>Таблица №1.- Анализ имущества организации</w:t>
            </w:r>
          </w:p>
        </w:tc>
      </w:tr>
      <w:tr w:rsidR="00A12B53" w:rsidRPr="00F5479C" w:rsidTr="00A12B53">
        <w:trPr>
          <w:trHeight w:val="390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510"/>
        </w:trPr>
        <w:tc>
          <w:tcPr>
            <w:tcW w:w="5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АКТИВ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Структура 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 xml:space="preserve"> % к итогу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750"/>
        </w:trPr>
        <w:tc>
          <w:tcPr>
            <w:tcW w:w="5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F5479C">
              <w:rPr>
                <w:b/>
                <w:bCs/>
                <w:color w:val="000000"/>
                <w:sz w:val="28"/>
                <w:szCs w:val="28"/>
              </w:rPr>
              <w:t>I.ВНЕОБОРОТНЫЕ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Нематериальные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Результаты исследований и разработок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Доходные вложения в материальные ценности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Финансовые вложения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Прочие </w:t>
            </w:r>
            <w:proofErr w:type="spellStart"/>
            <w:r w:rsidRPr="00F5479C">
              <w:rPr>
                <w:color w:val="000000"/>
                <w:sz w:val="28"/>
                <w:szCs w:val="28"/>
              </w:rPr>
              <w:t>внеоборотные</w:t>
            </w:r>
            <w:proofErr w:type="spellEnd"/>
            <w:r w:rsidRPr="00F5479C">
              <w:rPr>
                <w:color w:val="000000"/>
                <w:sz w:val="28"/>
                <w:szCs w:val="28"/>
              </w:rPr>
              <w:t xml:space="preserve">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ИТОГО по разделу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F5479C">
              <w:rPr>
                <w:b/>
                <w:bCs/>
                <w:color w:val="000000"/>
                <w:sz w:val="28"/>
                <w:szCs w:val="28"/>
              </w:rPr>
              <w:t>II. ОБОРОТНЫЕ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585"/>
        </w:trPr>
        <w:tc>
          <w:tcPr>
            <w:tcW w:w="5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58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Финансовые вложения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Денежные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Прочие оборотные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ИТОГО по разделу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12B53" w:rsidRPr="00F5479C" w:rsidTr="00A12B5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53" w:rsidRPr="00F5479C" w:rsidRDefault="00A12B5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6D52D8" w:rsidRPr="00F5479C" w:rsidRDefault="006D52D8" w:rsidP="00F5479C">
      <w:pPr>
        <w:spacing w:line="276" w:lineRule="auto"/>
        <w:contextualSpacing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6D52D8" w:rsidRPr="00F5479C" w:rsidRDefault="006D52D8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Приложение3</w:t>
      </w:r>
    </w:p>
    <w:tbl>
      <w:tblPr>
        <w:tblW w:w="10120" w:type="dxa"/>
        <w:tblInd w:w="93" w:type="dxa"/>
        <w:tblLook w:val="04A0"/>
      </w:tblPr>
      <w:tblGrid>
        <w:gridCol w:w="4480"/>
        <w:gridCol w:w="1180"/>
        <w:gridCol w:w="1180"/>
        <w:gridCol w:w="1160"/>
        <w:gridCol w:w="1160"/>
        <w:gridCol w:w="960"/>
      </w:tblGrid>
      <w:tr w:rsidR="006D52D8" w:rsidRPr="00F5479C" w:rsidTr="006D52D8">
        <w:trPr>
          <w:trHeight w:val="39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C63" w:rsidRPr="00F5479C" w:rsidRDefault="00512C6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>Задание</w:t>
            </w:r>
            <w:proofErr w:type="gramStart"/>
            <w:r w:rsidRPr="00F5479C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F5479C">
              <w:rPr>
                <w:b/>
                <w:color w:val="000000"/>
                <w:sz w:val="28"/>
                <w:szCs w:val="28"/>
              </w:rPr>
              <w:t>.</w:t>
            </w:r>
            <w:r w:rsidRPr="00F5479C">
              <w:rPr>
                <w:b/>
                <w:sz w:val="28"/>
                <w:szCs w:val="28"/>
              </w:rPr>
              <w:t xml:space="preserve"> На основании бухгалтерского баланса оцените структуру источников формирования имущества организации.</w:t>
            </w:r>
          </w:p>
          <w:p w:rsidR="00512C63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 xml:space="preserve"> Таблица</w:t>
            </w:r>
            <w:proofErr w:type="gramStart"/>
            <w:r w:rsidRPr="00F5479C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F5479C">
              <w:rPr>
                <w:b/>
                <w:color w:val="000000"/>
                <w:sz w:val="28"/>
                <w:szCs w:val="28"/>
              </w:rPr>
              <w:t>.-</w:t>
            </w:r>
            <w:r w:rsidRPr="00F5479C">
              <w:rPr>
                <w:b/>
                <w:sz w:val="28"/>
                <w:szCs w:val="28"/>
              </w:rPr>
              <w:t xml:space="preserve"> Оценка структуры источников формирования имущества </w:t>
            </w:r>
          </w:p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sz w:val="28"/>
                <w:szCs w:val="28"/>
              </w:rPr>
            </w:pPr>
            <w:r w:rsidRPr="00F5479C">
              <w:rPr>
                <w:b/>
                <w:sz w:val="28"/>
                <w:szCs w:val="28"/>
              </w:rPr>
              <w:t>организации.</w:t>
            </w:r>
          </w:p>
          <w:p w:rsidR="00512C63" w:rsidRPr="00F5479C" w:rsidRDefault="00512C63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90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Виды источников финансовых ресурсов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15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% к итогу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% к итогу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СОБСТВЕННЫЕ СРЕДСТВА: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Уставный капитал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6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Собственные акции, выкупленные у акционеров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Переоценка </w:t>
            </w:r>
            <w:proofErr w:type="spellStart"/>
            <w:r w:rsidRPr="00F5479C">
              <w:rPr>
                <w:color w:val="000000"/>
                <w:sz w:val="28"/>
                <w:szCs w:val="28"/>
              </w:rPr>
              <w:t>внеоборотных</w:t>
            </w:r>
            <w:proofErr w:type="spellEnd"/>
            <w:r w:rsidRPr="00F5479C">
              <w:rPr>
                <w:color w:val="000000"/>
                <w:sz w:val="28"/>
                <w:szCs w:val="28"/>
              </w:rPr>
              <w:t xml:space="preserve">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Добавочный капитал (без переоценки)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Резервный капитал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55"/>
        </w:trPr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Резервный капитал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30"/>
        </w:trPr>
        <w:tc>
          <w:tcPr>
            <w:tcW w:w="4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ЗАЁМНЫЕ СРЕДСТВА: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Долгосрочные заёмные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Краткосрочные заёмные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ПРИВЛЕЧЁННЫЕ СРЕДСТВА: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6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3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Прочие краткосрочные обязательства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D52D8" w:rsidRPr="00F5479C" w:rsidTr="006D52D8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D8" w:rsidRPr="00F5479C" w:rsidRDefault="006D52D8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D52D8" w:rsidRPr="00F5479C" w:rsidRDefault="006D52D8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4ADE" w:rsidRPr="00F5479C" w:rsidRDefault="00934ADE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Приложение 4</w:t>
      </w:r>
    </w:p>
    <w:p w:rsidR="00934ADE" w:rsidRPr="00F5479C" w:rsidRDefault="00934ADE" w:rsidP="00F5479C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  <w:u w:val="single"/>
        </w:rPr>
        <w:t>Задание 1.</w:t>
      </w:r>
      <w:r w:rsidRPr="00F5479C">
        <w:rPr>
          <w:b/>
          <w:sz w:val="28"/>
          <w:szCs w:val="28"/>
        </w:rPr>
        <w:t xml:space="preserve">  По данным отчёта о движ</w:t>
      </w:r>
      <w:r w:rsidR="0035370E" w:rsidRPr="00F5479C">
        <w:rPr>
          <w:b/>
          <w:sz w:val="28"/>
          <w:szCs w:val="28"/>
        </w:rPr>
        <w:t>ении денежных сре</w:t>
      </w:r>
      <w:proofErr w:type="gramStart"/>
      <w:r w:rsidR="0035370E" w:rsidRPr="00F5479C">
        <w:rPr>
          <w:b/>
          <w:sz w:val="28"/>
          <w:szCs w:val="28"/>
        </w:rPr>
        <w:t>дств тр</w:t>
      </w:r>
      <w:proofErr w:type="gramEnd"/>
      <w:r w:rsidR="0035370E" w:rsidRPr="00F5479C">
        <w:rPr>
          <w:b/>
          <w:sz w:val="28"/>
          <w:szCs w:val="28"/>
        </w:rPr>
        <w:t>ебуется</w:t>
      </w:r>
    </w:p>
    <w:p w:rsidR="00934ADE" w:rsidRPr="00F5479C" w:rsidRDefault="00934ADE" w:rsidP="00F5479C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проанализировать движение денежных средств по видам деятельности.</w:t>
      </w:r>
    </w:p>
    <w:p w:rsidR="00934ADE" w:rsidRPr="00F5479C" w:rsidRDefault="00934ADE" w:rsidP="00F5479C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Таблица 1</w:t>
      </w:r>
      <w:r w:rsidR="008B5E3B" w:rsidRPr="00F5479C">
        <w:rPr>
          <w:b/>
          <w:sz w:val="28"/>
          <w:szCs w:val="28"/>
        </w:rPr>
        <w:t>.-</w:t>
      </w:r>
      <w:r w:rsidRPr="00F5479C">
        <w:rPr>
          <w:b/>
          <w:sz w:val="28"/>
          <w:szCs w:val="28"/>
        </w:rPr>
        <w:t>Анализ движения денежных средств по видам деятельности (тыс. руб.)</w:t>
      </w:r>
    </w:p>
    <w:p w:rsidR="00934ADE" w:rsidRPr="00F5479C" w:rsidRDefault="00934ADE" w:rsidP="00F5479C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4678"/>
        <w:gridCol w:w="1276"/>
        <w:gridCol w:w="1276"/>
        <w:gridCol w:w="1417"/>
        <w:gridCol w:w="1134"/>
      </w:tblGrid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Предыду</w:t>
            </w:r>
            <w:proofErr w:type="spellEnd"/>
          </w:p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щий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Отчётный год</w:t>
            </w: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Изменение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 xml:space="preserve"> (+,-)</w:t>
            </w:r>
            <w:proofErr w:type="gramEnd"/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Темп роста, %</w:t>
            </w: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Остаток денежных средств на начало года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Чистые денежные средств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чистый денежный поток)от текущей деятельности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Чистые денежные средств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чистый денежный поток) от инвестиционной деятельности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Чистые денежные средств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чистый денежный поток) от финансовой деятельности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Чистое увеличение (уменьшение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)д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енежных средств и их эквивалентов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Остаток денежных средств на конец года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ADE" w:rsidRPr="00F5479C" w:rsidTr="00440011">
        <w:tc>
          <w:tcPr>
            <w:tcW w:w="4678" w:type="dxa"/>
            <w:vAlign w:val="center"/>
          </w:tcPr>
          <w:p w:rsidR="00934ADE" w:rsidRPr="00F5479C" w:rsidRDefault="00934ADE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34ADE" w:rsidRPr="00F5479C" w:rsidRDefault="00934ADE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34ADE" w:rsidRPr="00F5479C" w:rsidRDefault="00934ADE" w:rsidP="00F5479C">
      <w:pPr>
        <w:spacing w:line="276" w:lineRule="auto"/>
        <w:ind w:firstLine="567"/>
        <w:contextualSpacing/>
        <w:jc w:val="right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4ADE" w:rsidRPr="00F5479C" w:rsidRDefault="00440011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Приложение5</w:t>
      </w:r>
    </w:p>
    <w:p w:rsidR="00440011" w:rsidRPr="00F5479C" w:rsidRDefault="00440011" w:rsidP="00F5479C">
      <w:pPr>
        <w:spacing w:line="276" w:lineRule="auto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 xml:space="preserve">. На основании бухгалтерского баланса проведите анализ </w:t>
      </w:r>
      <w:r w:rsidR="00935A57" w:rsidRPr="00F5479C">
        <w:rPr>
          <w:b/>
          <w:sz w:val="28"/>
          <w:szCs w:val="28"/>
        </w:rPr>
        <w:t>л</w:t>
      </w:r>
      <w:r w:rsidRPr="00F5479C">
        <w:rPr>
          <w:b/>
          <w:sz w:val="28"/>
          <w:szCs w:val="28"/>
        </w:rPr>
        <w:t>иквидности.</w:t>
      </w:r>
    </w:p>
    <w:tbl>
      <w:tblPr>
        <w:tblW w:w="10040" w:type="dxa"/>
        <w:tblInd w:w="93" w:type="dxa"/>
        <w:tblLook w:val="04A0"/>
      </w:tblPr>
      <w:tblGrid>
        <w:gridCol w:w="1759"/>
        <w:gridCol w:w="1035"/>
        <w:gridCol w:w="1058"/>
        <w:gridCol w:w="2023"/>
        <w:gridCol w:w="1035"/>
        <w:gridCol w:w="1033"/>
        <w:gridCol w:w="1139"/>
        <w:gridCol w:w="960"/>
      </w:tblGrid>
      <w:tr w:rsidR="00440011" w:rsidRPr="00F5479C" w:rsidTr="00440011">
        <w:trPr>
          <w:trHeight w:val="375"/>
        </w:trPr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 xml:space="preserve">Таблица </w:t>
            </w:r>
            <w:r w:rsidR="00935A57" w:rsidRPr="00F5479C">
              <w:rPr>
                <w:b/>
                <w:color w:val="000000"/>
                <w:sz w:val="28"/>
                <w:szCs w:val="28"/>
              </w:rPr>
              <w:t>1.- Анализ ликвидности баланса предприятия, тыс. руб.</w:t>
            </w:r>
          </w:p>
        </w:tc>
      </w:tr>
      <w:tr w:rsidR="00440011" w:rsidRPr="00F5479C" w:rsidTr="00440011">
        <w:trPr>
          <w:trHeight w:val="285"/>
        </w:trPr>
        <w:tc>
          <w:tcPr>
            <w:tcW w:w="100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0011" w:rsidRPr="00F5479C" w:rsidTr="00440011">
        <w:trPr>
          <w:trHeight w:val="33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Актив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Пассив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79C">
              <w:rPr>
                <w:color w:val="000000"/>
                <w:sz w:val="28"/>
                <w:szCs w:val="28"/>
              </w:rPr>
              <w:t>Платёжн</w:t>
            </w:r>
            <w:proofErr w:type="spellEnd"/>
            <w:r w:rsidRPr="00F5479C">
              <w:rPr>
                <w:color w:val="000000"/>
                <w:sz w:val="28"/>
                <w:szCs w:val="28"/>
              </w:rPr>
              <w:t>. излишки или недостаток</w:t>
            </w:r>
          </w:p>
        </w:tc>
      </w:tr>
      <w:tr w:rsidR="00440011" w:rsidRPr="00F5479C" w:rsidTr="00440011">
        <w:trPr>
          <w:trHeight w:val="96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</w:tr>
      <w:tr w:rsidR="00440011" w:rsidRPr="00F5479C" w:rsidTr="00440011">
        <w:trPr>
          <w:trHeight w:val="9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наиболее ликвидные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наиболее срочные пассиву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0011" w:rsidRPr="00F5479C" w:rsidTr="00440011">
        <w:trPr>
          <w:trHeight w:val="103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быстро реализуемые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краткосрочные пассивы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0011" w:rsidRPr="00F5479C" w:rsidTr="00440011">
        <w:trPr>
          <w:trHeight w:val="99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</w:t>
            </w:r>
            <w:r w:rsidRPr="00F5479C">
              <w:rPr>
                <w:color w:val="000000"/>
                <w:sz w:val="28"/>
                <w:szCs w:val="28"/>
                <w:vertAlign w:val="subscript"/>
              </w:rPr>
              <w:t xml:space="preserve">3 </w:t>
            </w:r>
            <w:r w:rsidRPr="00F5479C">
              <w:rPr>
                <w:color w:val="000000"/>
                <w:sz w:val="28"/>
                <w:szCs w:val="28"/>
              </w:rPr>
              <w:t>– медленно реализуемые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</w:t>
            </w:r>
            <w:r w:rsidRPr="00F5479C">
              <w:rPr>
                <w:color w:val="000000"/>
                <w:sz w:val="28"/>
                <w:szCs w:val="28"/>
                <w:vertAlign w:val="subscript"/>
              </w:rPr>
              <w:t xml:space="preserve">3 </w:t>
            </w:r>
            <w:r w:rsidRPr="00F5479C">
              <w:rPr>
                <w:color w:val="000000"/>
                <w:sz w:val="28"/>
                <w:szCs w:val="28"/>
              </w:rPr>
              <w:t>– долгосрочные пассивы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0011" w:rsidRPr="00F5479C" w:rsidTr="00440011">
        <w:trPr>
          <w:trHeight w:val="105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>– трудно реализуемые 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5479C">
              <w:rPr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 xml:space="preserve"> – постоянные пассивы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0011" w:rsidRPr="00F5479C" w:rsidTr="00440011">
        <w:trPr>
          <w:trHeight w:val="99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11" w:rsidRPr="00F5479C" w:rsidRDefault="0044001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5A57" w:rsidRPr="00F5479C" w:rsidRDefault="00935A57" w:rsidP="00F5479C">
      <w:pPr>
        <w:spacing w:line="240" w:lineRule="auto"/>
        <w:contextualSpacing/>
        <w:jc w:val="right"/>
        <w:rPr>
          <w:b/>
          <w:sz w:val="24"/>
          <w:szCs w:val="24"/>
        </w:rPr>
      </w:pPr>
      <w:r w:rsidRPr="00F5479C">
        <w:rPr>
          <w:b/>
          <w:sz w:val="24"/>
          <w:szCs w:val="24"/>
        </w:rPr>
        <w:lastRenderedPageBreak/>
        <w:t>Приложение 6</w:t>
      </w:r>
    </w:p>
    <w:p w:rsidR="00935A57" w:rsidRPr="00F5479C" w:rsidRDefault="00D4103B" w:rsidP="00F5479C">
      <w:pPr>
        <w:spacing w:line="240" w:lineRule="auto"/>
        <w:contextualSpacing/>
        <w:rPr>
          <w:b/>
          <w:sz w:val="24"/>
          <w:szCs w:val="24"/>
        </w:rPr>
      </w:pPr>
      <w:r w:rsidRPr="00F5479C">
        <w:rPr>
          <w:b/>
          <w:sz w:val="24"/>
          <w:szCs w:val="24"/>
        </w:rPr>
        <w:t>Задание 1. На основании бухгалтерского баланса  проанализируйте финансовую устойчивость организации.</w:t>
      </w:r>
    </w:p>
    <w:p w:rsidR="00D4103B" w:rsidRPr="00F5479C" w:rsidRDefault="00D4103B" w:rsidP="00F5479C">
      <w:pPr>
        <w:spacing w:line="240" w:lineRule="auto"/>
        <w:contextualSpacing/>
        <w:rPr>
          <w:b/>
          <w:sz w:val="24"/>
          <w:szCs w:val="24"/>
        </w:rPr>
      </w:pPr>
    </w:p>
    <w:tbl>
      <w:tblPr>
        <w:tblW w:w="12061" w:type="dxa"/>
        <w:tblInd w:w="108" w:type="dxa"/>
        <w:tblLook w:val="04A0"/>
      </w:tblPr>
      <w:tblGrid>
        <w:gridCol w:w="2211"/>
        <w:gridCol w:w="1781"/>
        <w:gridCol w:w="1275"/>
        <w:gridCol w:w="615"/>
        <w:gridCol w:w="855"/>
        <w:gridCol w:w="1187"/>
        <w:gridCol w:w="1187"/>
        <w:gridCol w:w="1082"/>
        <w:gridCol w:w="892"/>
        <w:gridCol w:w="976"/>
      </w:tblGrid>
      <w:tr w:rsidR="00D4103B" w:rsidRPr="00F5479C" w:rsidTr="00C40690">
        <w:trPr>
          <w:trHeight w:val="735"/>
        </w:trPr>
        <w:tc>
          <w:tcPr>
            <w:tcW w:w="1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690" w:rsidRPr="00F5479C" w:rsidRDefault="00463AA5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  <w:r w:rsidRPr="00F5479C">
              <w:rPr>
                <w:b/>
                <w:color w:val="000000"/>
                <w:sz w:val="24"/>
                <w:szCs w:val="24"/>
              </w:rPr>
              <w:t>Таблица</w:t>
            </w:r>
            <w:proofErr w:type="gramStart"/>
            <w:r w:rsidRPr="00F5479C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5479C">
              <w:rPr>
                <w:b/>
                <w:color w:val="000000"/>
                <w:sz w:val="24"/>
                <w:szCs w:val="24"/>
              </w:rPr>
              <w:t>.-</w:t>
            </w:r>
            <w:r w:rsidR="00D4103B" w:rsidRPr="00F5479C">
              <w:rPr>
                <w:b/>
                <w:color w:val="000000"/>
                <w:sz w:val="24"/>
                <w:szCs w:val="24"/>
              </w:rPr>
              <w:t xml:space="preserve">Значение коэффициентов, характеризующих </w:t>
            </w: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  <w:r w:rsidRPr="00F5479C">
              <w:rPr>
                <w:b/>
                <w:color w:val="000000"/>
                <w:sz w:val="24"/>
                <w:szCs w:val="24"/>
              </w:rPr>
              <w:t>финансовую устойчивость (в долях единицы)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960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Способ расчёта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На начало периода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На конец периода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479C">
              <w:rPr>
                <w:color w:val="000000"/>
                <w:sz w:val="24"/>
                <w:szCs w:val="24"/>
              </w:rPr>
              <w:t>Откл</w:t>
            </w:r>
            <w:proofErr w:type="spellEnd"/>
            <w:proofErr w:type="gramStart"/>
            <w:r w:rsidRPr="00F5479C">
              <w:rPr>
                <w:color w:val="000000"/>
                <w:sz w:val="24"/>
                <w:szCs w:val="24"/>
              </w:rPr>
              <w:t>. (+;-)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163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1. Коэффициент капитализации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-394970</wp:posOffset>
                  </wp:positionV>
                  <wp:extent cx="2019300" cy="685800"/>
                  <wp:effectExtent l="0" t="0" r="0" b="0"/>
                  <wp:wrapNone/>
                  <wp:docPr id="4" name="Text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3049" y="1795462"/>
                            <a:ext cx="1571626" cy="458011"/>
                            <a:chOff x="1543049" y="1795462"/>
                            <a:chExt cx="1571626" cy="458011"/>
                          </a:xfrm>
                        </a:grpSpPr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1543049" y="1500187"/>
                              <a:ext cx="1571626" cy="45801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Заёмный капитал)/(собственный капитал)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DC06BE">
        <w:trPr>
          <w:trHeight w:val="6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0690" w:rsidRPr="00F5479C" w:rsidTr="00C40690">
        <w:trPr>
          <w:trHeight w:val="121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2. Обеспечения собственными источниками финансирования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690" w:rsidRPr="00F5479C" w:rsidRDefault="004B4AE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-1528445</wp:posOffset>
                  </wp:positionV>
                  <wp:extent cx="1695450" cy="1000125"/>
                  <wp:effectExtent l="0" t="0" r="0" b="0"/>
                  <wp:wrapNone/>
                  <wp:docPr id="6" name="Text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33525" y="3462337"/>
                            <a:ext cx="1524000" cy="346826"/>
                            <a:chOff x="1533525" y="3462337"/>
                            <a:chExt cx="1524000" cy="346826"/>
                          </a:xfrm>
                        </a:grpSpPr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1533525" y="3319462"/>
                              <a:ext cx="1524000" cy="34682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Собств. капит.−Внеоб.активы)/(оборотные активы)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90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48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79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75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DC06BE">
        <w:trPr>
          <w:trHeight w:val="6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226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3. Коэффициент финансовой независимости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-914400</wp:posOffset>
                  </wp:positionV>
                  <wp:extent cx="1219200" cy="561975"/>
                  <wp:effectExtent l="0" t="0" r="0" b="0"/>
                  <wp:wrapNone/>
                  <wp:docPr id="9" name="Text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71649" y="5357812"/>
                            <a:ext cx="1057275" cy="337785"/>
                            <a:chOff x="1771649" y="5357812"/>
                            <a:chExt cx="1057275" cy="337785"/>
                          </a:xfrm>
                        </a:grpSpPr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1771649" y="4919662"/>
                              <a:ext cx="1057275" cy="33778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Собств.капитал)/(Валюта баланса)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"/>
            </w:tblGrid>
            <w:tr w:rsidR="00D4103B" w:rsidRPr="00F5479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103B" w:rsidRPr="00F5479C" w:rsidRDefault="00D4103B" w:rsidP="00F5479C">
                  <w:pPr>
                    <w:widowControl/>
                    <w:autoSpaceDE/>
                    <w:autoSpaceDN/>
                    <w:adjustRightInd/>
                    <w:spacing w:line="240" w:lineRule="auto"/>
                    <w:contextualSpacing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9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163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4. Коэффициент финансирования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C40690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-184150</wp:posOffset>
                  </wp:positionV>
                  <wp:extent cx="1276350" cy="628650"/>
                  <wp:effectExtent l="0" t="0" r="0" b="0"/>
                  <wp:wrapNone/>
                  <wp:docPr id="5" name="Text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19274" y="6853237"/>
                            <a:ext cx="1057276" cy="458011"/>
                            <a:chOff x="1819274" y="6853237"/>
                            <a:chExt cx="1057276" cy="458011"/>
                          </a:xfrm>
                        </a:grpSpPr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1819274" y="6367462"/>
                              <a:ext cx="1057276" cy="45801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Собств.капитал)/(Заёмный капитал)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9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2265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lastRenderedPageBreak/>
              <w:t>5. Коэффициент финансовой устойчивости (U</w:t>
            </w:r>
            <w:r w:rsidRPr="00F5479C">
              <w:rPr>
                <w:color w:val="000000"/>
                <w:sz w:val="24"/>
                <w:szCs w:val="24"/>
                <w:vertAlign w:val="subscript"/>
              </w:rPr>
              <w:t>5</w:t>
            </w:r>
            <w:r w:rsidRPr="00F547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C06BE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5479C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-1070610</wp:posOffset>
                  </wp:positionV>
                  <wp:extent cx="1485900" cy="638175"/>
                  <wp:effectExtent l="0" t="0" r="0" b="0"/>
                  <wp:wrapNone/>
                  <wp:docPr id="8" name="TextBox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14475" y="8358187"/>
                            <a:ext cx="1457325" cy="337785"/>
                            <a:chOff x="1514475" y="8358187"/>
                            <a:chExt cx="1457325" cy="337785"/>
                          </a:xfrm>
                        </a:grpSpPr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1514475" y="7824787"/>
                              <a:ext cx="1457325" cy="33778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800" i="0">
                                    <a:latin typeface="Cambria Math"/>
                                  </a:rPr>
                                  <a:t>(</a:t>
                                </a:r>
                                <a:r>
                                  <a:rPr lang="ru-RU" sz="800" b="0" i="0">
                                    <a:latin typeface="Cambria Math"/>
                                  </a:rPr>
                                  <a:t>Собств.капитал+Долгоср.обяз.)/(Валюта баланса)</a:t>
                                </a:r>
                                <a:endParaRPr lang="ru-RU" sz="8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547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DC06BE">
        <w:trPr>
          <w:trHeight w:val="60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103B" w:rsidRPr="00F5479C" w:rsidTr="00C40690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3B" w:rsidRPr="00F5479C" w:rsidRDefault="00D4103B" w:rsidP="00F5479C">
            <w:pPr>
              <w:widowControl/>
              <w:autoSpaceDE/>
              <w:autoSpaceDN/>
              <w:adjustRightInd/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4103B" w:rsidRPr="00F5479C" w:rsidRDefault="00D4103B" w:rsidP="00F5479C">
      <w:pPr>
        <w:spacing w:line="240" w:lineRule="auto"/>
        <w:contextualSpacing/>
        <w:rPr>
          <w:sz w:val="24"/>
          <w:szCs w:val="24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F66CBE" w:rsidRPr="00F5479C" w:rsidRDefault="00F66CBE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5A57" w:rsidRPr="00F5479C" w:rsidRDefault="00BA30F3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П</w:t>
      </w:r>
      <w:r w:rsidR="00935A57" w:rsidRPr="00F5479C">
        <w:rPr>
          <w:b/>
          <w:sz w:val="28"/>
          <w:szCs w:val="28"/>
        </w:rPr>
        <w:t>риложение 7</w:t>
      </w:r>
    </w:p>
    <w:p w:rsidR="00935A57" w:rsidRPr="00F5479C" w:rsidRDefault="00E43764" w:rsidP="00F5479C">
      <w:pPr>
        <w:spacing w:line="276" w:lineRule="auto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 На основании формы №3 бухгалтерской отчетности организации проанализируйте состав и структуру собственного капитала организации.</w:t>
      </w:r>
    </w:p>
    <w:p w:rsidR="00BA30F3" w:rsidRPr="00F5479C" w:rsidRDefault="00BA30F3" w:rsidP="00F5479C">
      <w:pPr>
        <w:spacing w:line="276" w:lineRule="auto"/>
        <w:contextualSpacing/>
        <w:jc w:val="left"/>
        <w:rPr>
          <w:b/>
          <w:sz w:val="28"/>
          <w:szCs w:val="28"/>
        </w:rPr>
      </w:pPr>
    </w:p>
    <w:p w:rsidR="00E43764" w:rsidRPr="00F5479C" w:rsidRDefault="00E43764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Таблица 1.-Анализ состава, структуры и динамики собственного капитала</w:t>
      </w:r>
    </w:p>
    <w:p w:rsidR="00E43764" w:rsidRPr="00F5479C" w:rsidRDefault="00E43764" w:rsidP="00F5479C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 отчётный период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3403"/>
        <w:gridCol w:w="850"/>
        <w:gridCol w:w="993"/>
        <w:gridCol w:w="850"/>
        <w:gridCol w:w="992"/>
        <w:gridCol w:w="851"/>
        <w:gridCol w:w="992"/>
        <w:gridCol w:w="1134"/>
      </w:tblGrid>
      <w:tr w:rsidR="00E43764" w:rsidRPr="00F5479C" w:rsidTr="00C40690">
        <w:tc>
          <w:tcPr>
            <w:tcW w:w="3403" w:type="dxa"/>
            <w:vMerge w:val="restart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843" w:type="dxa"/>
            <w:gridSpan w:val="2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начало года</w:t>
            </w:r>
          </w:p>
        </w:tc>
        <w:tc>
          <w:tcPr>
            <w:tcW w:w="1842" w:type="dxa"/>
            <w:gridSpan w:val="2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конец года</w:t>
            </w:r>
          </w:p>
        </w:tc>
        <w:tc>
          <w:tcPr>
            <w:tcW w:w="1843" w:type="dxa"/>
            <w:gridSpan w:val="2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Темп роста, %</w:t>
            </w:r>
          </w:p>
        </w:tc>
      </w:tr>
      <w:tr w:rsidR="00E43764" w:rsidRPr="00F5479C" w:rsidTr="00C40690">
        <w:tc>
          <w:tcPr>
            <w:tcW w:w="3403" w:type="dxa"/>
            <w:vMerge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850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851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Уставный капитал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Добавочный капитал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Резервный капитал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Нераспределённая прибыль (непокрытый убыток)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E43764" w:rsidRPr="00F5479C" w:rsidTr="00C40690">
        <w:tc>
          <w:tcPr>
            <w:tcW w:w="340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850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851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43764" w:rsidRPr="00F5479C" w:rsidRDefault="00E43764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E43764" w:rsidRPr="00F5479C" w:rsidRDefault="00E43764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E43764" w:rsidRPr="00F5479C" w:rsidRDefault="00E43764" w:rsidP="00F5479C">
      <w:pPr>
        <w:spacing w:line="276" w:lineRule="auto"/>
        <w:ind w:firstLine="567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AE6484" w:rsidRPr="00F5479C" w:rsidRDefault="00935A57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Приложение 8</w:t>
      </w:r>
    </w:p>
    <w:p w:rsidR="00935A57" w:rsidRPr="00F5479C" w:rsidRDefault="00AE6484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 На основании приложения к бухгалтерскому балансу проанализируйте основные средства организации.</w:t>
      </w:r>
    </w:p>
    <w:p w:rsidR="00080220" w:rsidRPr="00F5479C" w:rsidRDefault="00080220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Таблица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.-Динамика и структура основных средств</w:t>
      </w:r>
    </w:p>
    <w:p w:rsidR="00080220" w:rsidRPr="00F5479C" w:rsidRDefault="00080220" w:rsidP="00F5479C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3545"/>
        <w:gridCol w:w="709"/>
        <w:gridCol w:w="992"/>
        <w:gridCol w:w="850"/>
        <w:gridCol w:w="851"/>
        <w:gridCol w:w="850"/>
        <w:gridCol w:w="993"/>
        <w:gridCol w:w="708"/>
        <w:gridCol w:w="851"/>
      </w:tblGrid>
      <w:tr w:rsidR="00080220" w:rsidRPr="00F5479C" w:rsidTr="00C40690"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начало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поступило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вы</w:t>
            </w:r>
          </w:p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бы</w:t>
            </w:r>
          </w:p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ло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На конец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Изменение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 xml:space="preserve"> (+, -)</w:t>
            </w:r>
            <w:proofErr w:type="gramEnd"/>
          </w:p>
        </w:tc>
      </w:tr>
      <w:tr w:rsidR="00080220" w:rsidRPr="00F5479C" w:rsidTr="00C40690"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5479C">
              <w:rPr>
                <w:sz w:val="28"/>
                <w:szCs w:val="28"/>
                <w:lang w:val="ru-RU"/>
              </w:rPr>
              <w:t>уд</w:t>
            </w:r>
            <w:proofErr w:type="gramStart"/>
            <w:r w:rsidRPr="00F5479C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5479C">
              <w:rPr>
                <w:sz w:val="28"/>
                <w:szCs w:val="28"/>
                <w:lang w:val="ru-RU"/>
              </w:rPr>
              <w:t>ес</w:t>
            </w:r>
            <w:proofErr w:type="spellEnd"/>
            <w:r w:rsidRPr="00F5479C">
              <w:rPr>
                <w:sz w:val="28"/>
                <w:szCs w:val="28"/>
                <w:lang w:val="ru-RU"/>
              </w:rPr>
              <w:t>, %</w:t>
            </w: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Земельные участки и объекты природопользования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Здания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Сооружения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Машины и оборудование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Транспортные 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Производственный и хозяйственный инвентарь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Рабочий и продуктивный скот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Многолетние насаждения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Другие виды основных средств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Всего основных средств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-</w:t>
            </w:r>
          </w:p>
        </w:tc>
      </w:tr>
      <w:tr w:rsidR="00080220" w:rsidRPr="00F5479C" w:rsidTr="00C40690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в том числе:</w:t>
            </w:r>
          </w:p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производственные</w:t>
            </w:r>
          </w:p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F5479C">
              <w:rPr>
                <w:sz w:val="28"/>
                <w:szCs w:val="28"/>
                <w:lang w:val="ru-RU"/>
              </w:rPr>
              <w:t>непроизводственные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220" w:rsidRPr="00F5479C" w:rsidRDefault="00080220" w:rsidP="00F5479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220" w:rsidRPr="00F5479C" w:rsidRDefault="00080220" w:rsidP="00F5479C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C0037" w:rsidRPr="00F5479C" w:rsidRDefault="008C0037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Приложение 9</w:t>
      </w:r>
    </w:p>
    <w:p w:rsidR="00172262" w:rsidRPr="00F5479C" w:rsidRDefault="00172262" w:rsidP="00F5479C">
      <w:pPr>
        <w:spacing w:line="276" w:lineRule="auto"/>
        <w:contextualSpacing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 На основании бухгалтерского баланса и формы №2 « Отчет о финансовых результатах» проанализируйте оборачиваемость оборотных активов организации</w:t>
      </w:r>
    </w:p>
    <w:tbl>
      <w:tblPr>
        <w:tblW w:w="10380" w:type="dxa"/>
        <w:tblInd w:w="93" w:type="dxa"/>
        <w:tblLook w:val="04A0"/>
      </w:tblPr>
      <w:tblGrid>
        <w:gridCol w:w="6360"/>
        <w:gridCol w:w="1392"/>
        <w:gridCol w:w="1416"/>
        <w:gridCol w:w="1659"/>
      </w:tblGrid>
      <w:tr w:rsidR="00172262" w:rsidRPr="00F5479C" w:rsidTr="00172262">
        <w:trPr>
          <w:trHeight w:val="390"/>
        </w:trPr>
        <w:tc>
          <w:tcPr>
            <w:tcW w:w="10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sz w:val="28"/>
                <w:szCs w:val="28"/>
              </w:rPr>
              <w:t>Таблица</w:t>
            </w:r>
            <w:proofErr w:type="gramStart"/>
            <w:r w:rsidRPr="00F5479C">
              <w:rPr>
                <w:b/>
                <w:sz w:val="28"/>
                <w:szCs w:val="28"/>
              </w:rPr>
              <w:t>1</w:t>
            </w:r>
            <w:proofErr w:type="gramEnd"/>
            <w:r w:rsidRPr="00F5479C">
              <w:rPr>
                <w:b/>
                <w:sz w:val="28"/>
                <w:szCs w:val="28"/>
              </w:rPr>
              <w:t>.-</w:t>
            </w:r>
            <w:r w:rsidRPr="00F5479C">
              <w:rPr>
                <w:b/>
                <w:color w:val="000000"/>
                <w:sz w:val="28"/>
                <w:szCs w:val="28"/>
              </w:rPr>
              <w:t>Анализ показателей оборачиваемости оборотных сре</w:t>
            </w:r>
            <w:proofErr w:type="gramStart"/>
            <w:r w:rsidRPr="00F5479C">
              <w:rPr>
                <w:b/>
                <w:color w:val="000000"/>
                <w:sz w:val="28"/>
                <w:szCs w:val="28"/>
              </w:rPr>
              <w:t>дств пр</w:t>
            </w:r>
            <w:proofErr w:type="gramEnd"/>
            <w:r w:rsidRPr="00F5479C">
              <w:rPr>
                <w:b/>
                <w:color w:val="000000"/>
                <w:sz w:val="28"/>
                <w:szCs w:val="28"/>
              </w:rPr>
              <w:t>едприятия</w:t>
            </w:r>
          </w:p>
        </w:tc>
      </w:tr>
      <w:tr w:rsidR="00172262" w:rsidRPr="00F5479C" w:rsidTr="00172262">
        <w:trPr>
          <w:trHeight w:val="64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Прошлый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Отчётный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Отклонения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(+;-)</w:t>
            </w:r>
            <w:proofErr w:type="gramEnd"/>
          </w:p>
        </w:tc>
      </w:tr>
      <w:tr w:rsidR="00172262" w:rsidRPr="00F5479C" w:rsidTr="00172262">
        <w:trPr>
          <w:trHeight w:val="33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4</w:t>
            </w:r>
          </w:p>
        </w:tc>
      </w:tr>
      <w:tr w:rsidR="00172262" w:rsidRPr="00F5479C" w:rsidTr="00172262">
        <w:trPr>
          <w:trHeight w:val="43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1. Выручка от реализации продукции, работ, услуг,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39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2. Среднегодовая стоимость оборотных средств,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34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3. Количество дней периода.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40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4. Коэффициент оборачиваемости (стр. 1: стр.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70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5. Продолжительность одного оборота оборотных средств, дней (365 дней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 xml:space="preserve"> стр. 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39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6. Коэффициент закрепления (стр. 2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F5479C">
              <w:rPr>
                <w:color w:val="000000"/>
                <w:sz w:val="28"/>
                <w:szCs w:val="28"/>
              </w:rPr>
              <w:t xml:space="preserve"> стр.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2262" w:rsidRPr="00F5479C" w:rsidTr="00172262">
        <w:trPr>
          <w:trHeight w:val="4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62" w:rsidRPr="00F5479C" w:rsidRDefault="0017226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contextualSpacing/>
        <w:jc w:val="right"/>
        <w:rPr>
          <w:b/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Приложение 10</w:t>
      </w:r>
    </w:p>
    <w:p w:rsidR="006E2742" w:rsidRPr="00F5479C" w:rsidRDefault="006E2742" w:rsidP="00F5479C">
      <w:pPr>
        <w:spacing w:line="276" w:lineRule="auto"/>
        <w:contextualSpacing/>
        <w:jc w:val="left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t>Задание</w:t>
      </w:r>
      <w:proofErr w:type="gramStart"/>
      <w:r w:rsidRPr="00F5479C">
        <w:rPr>
          <w:b/>
          <w:sz w:val="28"/>
          <w:szCs w:val="28"/>
        </w:rPr>
        <w:t>1</w:t>
      </w:r>
      <w:proofErr w:type="gramEnd"/>
      <w:r w:rsidRPr="00F5479C">
        <w:rPr>
          <w:b/>
          <w:sz w:val="28"/>
          <w:szCs w:val="28"/>
        </w:rPr>
        <w:t>. На основании бухгалтерского баланса и приложения к бухгалтерскому балансу проанализируйте дебиторскую и кредиторскую задолженность организации.</w:t>
      </w:r>
    </w:p>
    <w:tbl>
      <w:tblPr>
        <w:tblW w:w="10328" w:type="dxa"/>
        <w:tblInd w:w="93" w:type="dxa"/>
        <w:tblLook w:val="04A0"/>
      </w:tblPr>
      <w:tblGrid>
        <w:gridCol w:w="6284"/>
        <w:gridCol w:w="1237"/>
        <w:gridCol w:w="1277"/>
        <w:gridCol w:w="1533"/>
      </w:tblGrid>
      <w:tr w:rsidR="006E2742" w:rsidRPr="00F5479C" w:rsidTr="00EB2BAE">
        <w:trPr>
          <w:trHeight w:val="390"/>
        </w:trPr>
        <w:tc>
          <w:tcPr>
            <w:tcW w:w="103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742" w:rsidRPr="00F5479C" w:rsidRDefault="009A18D1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5479C">
              <w:rPr>
                <w:b/>
                <w:color w:val="000000"/>
                <w:sz w:val="28"/>
                <w:szCs w:val="28"/>
              </w:rPr>
              <w:t>Т</w:t>
            </w:r>
            <w:r w:rsidR="006E2742" w:rsidRPr="00F5479C">
              <w:rPr>
                <w:b/>
                <w:color w:val="000000"/>
                <w:sz w:val="28"/>
                <w:szCs w:val="28"/>
              </w:rPr>
              <w:t>аблица</w:t>
            </w:r>
            <w:proofErr w:type="gramStart"/>
            <w:r w:rsidR="006E2742" w:rsidRPr="00F5479C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="006E2742" w:rsidRPr="00F5479C">
              <w:rPr>
                <w:b/>
                <w:color w:val="000000"/>
                <w:sz w:val="28"/>
                <w:szCs w:val="28"/>
              </w:rPr>
              <w:t>.-Анализ дебиторской и кредиторской задолженности предприятия, тыс. руб.</w:t>
            </w:r>
          </w:p>
        </w:tc>
      </w:tr>
      <w:tr w:rsidR="006E2742" w:rsidRPr="00F5479C" w:rsidTr="00EB2BAE">
        <w:trPr>
          <w:trHeight w:val="70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Виды дебиторской задолженности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Изменения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(+;-)</w:t>
            </w:r>
            <w:proofErr w:type="gramEnd"/>
          </w:p>
        </w:tc>
      </w:tr>
      <w:tr w:rsidR="006E2742" w:rsidRPr="00F5479C" w:rsidTr="00EB2BAE">
        <w:trPr>
          <w:trHeight w:val="105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Долгосрочная дебиторская задолженность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2742" w:rsidRPr="00F5479C" w:rsidTr="00EB2BAE">
        <w:trPr>
          <w:trHeight w:val="37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46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расчеты с покупателями и заказчиками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2742" w:rsidRPr="00F5479C" w:rsidTr="00EB2BAE">
        <w:trPr>
          <w:trHeight w:val="78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авансы выданные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4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 xml:space="preserve">Краткосрочная дебиторская задолженность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3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90"/>
        </w:trPr>
        <w:tc>
          <w:tcPr>
            <w:tcW w:w="6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расчеты с покупателями и заказчиками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2742" w:rsidRPr="00F5479C" w:rsidTr="00EB2BAE">
        <w:trPr>
          <w:trHeight w:val="390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авансы выданные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0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E2742" w:rsidRPr="00F5479C" w:rsidTr="00EB2BAE">
        <w:trPr>
          <w:trHeight w:val="64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Виды кредиторской задолженности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Изменения</w:t>
            </w:r>
            <w:proofErr w:type="gramStart"/>
            <w:r w:rsidRPr="00F5479C">
              <w:rPr>
                <w:color w:val="000000"/>
                <w:sz w:val="28"/>
                <w:szCs w:val="28"/>
              </w:rPr>
              <w:t xml:space="preserve"> (+;-)</w:t>
            </w:r>
            <w:proofErr w:type="gramEnd"/>
          </w:p>
        </w:tc>
      </w:tr>
      <w:tr w:rsidR="006E2742" w:rsidRPr="00F5479C" w:rsidTr="00EB2BAE">
        <w:trPr>
          <w:trHeight w:val="33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Долгосрочная  кредиторская задолженность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9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6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3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займы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45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Краткосрочная кредиторская задолженность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3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360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расчеты с поставщиками и заказчиками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7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2742" w:rsidRPr="00F5479C" w:rsidTr="00EB2BAE">
        <w:trPr>
          <w:trHeight w:val="52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42" w:rsidRPr="00F5479C" w:rsidRDefault="006E2742" w:rsidP="00F5479C">
            <w:pPr>
              <w:widowControl/>
              <w:autoSpaceDE/>
              <w:autoSpaceDN/>
              <w:adjustRightInd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F5479C" w:rsidRDefault="00F5479C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EB2BAE" w:rsidRPr="00F5479C" w:rsidRDefault="00EB2BAE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F5479C">
        <w:rPr>
          <w:b/>
          <w:sz w:val="28"/>
          <w:szCs w:val="28"/>
        </w:rPr>
        <w:lastRenderedPageBreak/>
        <w:t>Список литературы</w:t>
      </w:r>
    </w:p>
    <w:p w:rsidR="00EB2BAE" w:rsidRPr="00F5479C" w:rsidRDefault="00EB2BAE" w:rsidP="00F5479C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1. </w:t>
      </w:r>
      <w:proofErr w:type="spellStart"/>
      <w:r w:rsidRPr="00F5479C">
        <w:rPr>
          <w:sz w:val="28"/>
          <w:szCs w:val="28"/>
        </w:rPr>
        <w:t>Губин</w:t>
      </w:r>
      <w:proofErr w:type="spellEnd"/>
      <w:r w:rsidRPr="00F5479C">
        <w:rPr>
          <w:sz w:val="28"/>
          <w:szCs w:val="28"/>
        </w:rPr>
        <w:t xml:space="preserve"> В. Е., Губина О. В. Анализ финансово-хозяйственной деятельности: учебник</w:t>
      </w:r>
      <w:r w:rsidR="00F66CBE" w:rsidRPr="00F5479C">
        <w:rPr>
          <w:sz w:val="28"/>
          <w:szCs w:val="28"/>
        </w:rPr>
        <w:t>.- М.: ИД «Форум»: ИНФРА-М, 2014</w:t>
      </w:r>
      <w:r w:rsidRPr="00F5479C">
        <w:rPr>
          <w:sz w:val="28"/>
          <w:szCs w:val="28"/>
        </w:rPr>
        <w:t xml:space="preserve">.- 336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2. Зимин Н. Е., Солопова В. Н. Анализ и диагностика финансово-хозяйственной деятельности предприятия.- М.: </w:t>
      </w:r>
      <w:proofErr w:type="spellStart"/>
      <w:r w:rsidRPr="00F5479C">
        <w:rPr>
          <w:sz w:val="28"/>
          <w:szCs w:val="28"/>
        </w:rPr>
        <w:t>КолосС</w:t>
      </w:r>
      <w:proofErr w:type="spellEnd"/>
      <w:r w:rsidRPr="00F5479C">
        <w:rPr>
          <w:sz w:val="28"/>
          <w:szCs w:val="28"/>
        </w:rPr>
        <w:t xml:space="preserve">, 2013.- 384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3. Зимин Н. Е., Солопова В. Н. Практикум по анализу и диагностике финансово-хозяйственной деятельности предприятия.- М.: </w:t>
      </w:r>
      <w:proofErr w:type="spellStart"/>
      <w:r w:rsidRPr="00F5479C">
        <w:rPr>
          <w:sz w:val="28"/>
          <w:szCs w:val="28"/>
        </w:rPr>
        <w:t>КолосС</w:t>
      </w:r>
      <w:proofErr w:type="spellEnd"/>
      <w:r w:rsidRPr="00F5479C">
        <w:rPr>
          <w:sz w:val="28"/>
          <w:szCs w:val="28"/>
        </w:rPr>
        <w:t xml:space="preserve">, 2012.- 312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4. </w:t>
      </w:r>
      <w:proofErr w:type="spellStart"/>
      <w:r w:rsidRPr="00F5479C">
        <w:rPr>
          <w:sz w:val="28"/>
          <w:szCs w:val="28"/>
        </w:rPr>
        <w:t>Канке</w:t>
      </w:r>
      <w:proofErr w:type="spellEnd"/>
      <w:r w:rsidRPr="00F5479C">
        <w:rPr>
          <w:sz w:val="28"/>
          <w:szCs w:val="28"/>
        </w:rPr>
        <w:t xml:space="preserve"> А. А., </w:t>
      </w:r>
      <w:proofErr w:type="gramStart"/>
      <w:r w:rsidRPr="00F5479C">
        <w:rPr>
          <w:sz w:val="28"/>
          <w:szCs w:val="28"/>
        </w:rPr>
        <w:t>Кошевая</w:t>
      </w:r>
      <w:proofErr w:type="gramEnd"/>
      <w:r w:rsidRPr="00F5479C">
        <w:rPr>
          <w:sz w:val="28"/>
          <w:szCs w:val="28"/>
        </w:rPr>
        <w:t xml:space="preserve"> И. П. Анализ финансово-хозяйственной деятельности предприятия: Учебное пособие.- 2-е изд., </w:t>
      </w:r>
      <w:proofErr w:type="spellStart"/>
      <w:r w:rsidRPr="00F5479C">
        <w:rPr>
          <w:sz w:val="28"/>
          <w:szCs w:val="28"/>
        </w:rPr>
        <w:t>испр</w:t>
      </w:r>
      <w:proofErr w:type="spellEnd"/>
      <w:r w:rsidRPr="00F5479C">
        <w:rPr>
          <w:sz w:val="28"/>
          <w:szCs w:val="28"/>
        </w:rPr>
        <w:t xml:space="preserve">. и доп.- М.: ИД «Форум»: ИНФРА-М, 2014.- 288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5. Мельник М. В., Герасимова Е. Б. Анализ финансово-хозяйственной деятельности предприятия: Учебное пособие.- М.: ФОРУМ: ИНФРА-М, 2013.- 192 с.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bCs/>
          <w:sz w:val="28"/>
          <w:szCs w:val="28"/>
          <w:u w:val="single"/>
        </w:rPr>
      </w:pPr>
      <w:r w:rsidRPr="00F5479C">
        <w:rPr>
          <w:sz w:val="28"/>
          <w:szCs w:val="28"/>
        </w:rPr>
        <w:t xml:space="preserve">6. Одинцов В. А. Анализ финансово-хозяйственной деятельности предприятия. Практикум: </w:t>
      </w:r>
      <w:proofErr w:type="spellStart"/>
      <w:r w:rsidRPr="00F5479C">
        <w:rPr>
          <w:sz w:val="28"/>
          <w:szCs w:val="28"/>
        </w:rPr>
        <w:t>учеб</w:t>
      </w:r>
      <w:proofErr w:type="gramStart"/>
      <w:r w:rsidRPr="00F5479C">
        <w:rPr>
          <w:sz w:val="28"/>
          <w:szCs w:val="28"/>
        </w:rPr>
        <w:t>.п</w:t>
      </w:r>
      <w:proofErr w:type="gramEnd"/>
      <w:r w:rsidRPr="00F5479C">
        <w:rPr>
          <w:sz w:val="28"/>
          <w:szCs w:val="28"/>
        </w:rPr>
        <w:t>особие</w:t>
      </w:r>
      <w:proofErr w:type="spellEnd"/>
      <w:r w:rsidRPr="00F5479C">
        <w:rPr>
          <w:sz w:val="28"/>
          <w:szCs w:val="28"/>
        </w:rPr>
        <w:t xml:space="preserve">  для студ. учреждений сред. проф. Образования.- М.: Издательский центр «Академия», 2014.- 240 </w:t>
      </w:r>
      <w:proofErr w:type="gramStart"/>
      <w:r w:rsidRPr="00F5479C">
        <w:rPr>
          <w:sz w:val="28"/>
          <w:szCs w:val="28"/>
        </w:rPr>
        <w:t>с</w:t>
      </w:r>
      <w:proofErr w:type="gramEnd"/>
      <w:r w:rsidRPr="00F5479C">
        <w:rPr>
          <w:sz w:val="28"/>
          <w:szCs w:val="28"/>
        </w:rPr>
        <w:t>.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rStyle w:val="FontStyle11"/>
          <w:sz w:val="28"/>
          <w:szCs w:val="28"/>
        </w:rPr>
      </w:pPr>
      <w:r w:rsidRPr="00F5479C">
        <w:rPr>
          <w:rStyle w:val="FontStyle11"/>
          <w:sz w:val="28"/>
          <w:szCs w:val="28"/>
        </w:rPr>
        <w:t xml:space="preserve">7. </w:t>
      </w:r>
      <w:proofErr w:type="spellStart"/>
      <w:r w:rsidRPr="00F5479C">
        <w:rPr>
          <w:rStyle w:val="FontStyle11"/>
          <w:sz w:val="28"/>
          <w:szCs w:val="28"/>
        </w:rPr>
        <w:t>Пястолов</w:t>
      </w:r>
      <w:proofErr w:type="spellEnd"/>
      <w:r w:rsidRPr="00F5479C">
        <w:rPr>
          <w:rStyle w:val="FontStyle11"/>
          <w:sz w:val="28"/>
          <w:szCs w:val="28"/>
        </w:rPr>
        <w:t xml:space="preserve"> С. М. Анализ финансово-хозяйственной деятельности: </w:t>
      </w:r>
      <w:proofErr w:type="spellStart"/>
      <w:r w:rsidRPr="00F5479C">
        <w:rPr>
          <w:rStyle w:val="FontStyle11"/>
          <w:sz w:val="28"/>
          <w:szCs w:val="28"/>
        </w:rPr>
        <w:t>учеб</w:t>
      </w:r>
      <w:proofErr w:type="gramStart"/>
      <w:r w:rsidRPr="00F5479C">
        <w:rPr>
          <w:rStyle w:val="FontStyle11"/>
          <w:sz w:val="28"/>
          <w:szCs w:val="28"/>
        </w:rPr>
        <w:t>.д</w:t>
      </w:r>
      <w:proofErr w:type="gramEnd"/>
      <w:r w:rsidRPr="00F5479C">
        <w:rPr>
          <w:rStyle w:val="FontStyle11"/>
          <w:sz w:val="28"/>
          <w:szCs w:val="28"/>
        </w:rPr>
        <w:t>ля</w:t>
      </w:r>
      <w:proofErr w:type="spellEnd"/>
      <w:r w:rsidRPr="00F5479C">
        <w:rPr>
          <w:rStyle w:val="FontStyle11"/>
          <w:sz w:val="28"/>
          <w:szCs w:val="28"/>
        </w:rPr>
        <w:t xml:space="preserve"> студ. учреждений сред. проф. образования / С. М. </w:t>
      </w:r>
      <w:proofErr w:type="spellStart"/>
      <w:r w:rsidRPr="00F5479C">
        <w:rPr>
          <w:rStyle w:val="FontStyle11"/>
          <w:sz w:val="28"/>
          <w:szCs w:val="28"/>
        </w:rPr>
        <w:t>Пястолов</w:t>
      </w:r>
      <w:proofErr w:type="spellEnd"/>
      <w:r w:rsidRPr="00F5479C">
        <w:rPr>
          <w:rStyle w:val="FontStyle11"/>
          <w:sz w:val="28"/>
          <w:szCs w:val="28"/>
        </w:rPr>
        <w:t xml:space="preserve">.- 11-е изд., стер.- М.: Издательский центр «Академия», 2013.- 384 </w:t>
      </w:r>
      <w:proofErr w:type="gramStart"/>
      <w:r w:rsidRPr="00F5479C">
        <w:rPr>
          <w:rStyle w:val="FontStyle11"/>
          <w:sz w:val="28"/>
          <w:szCs w:val="28"/>
        </w:rPr>
        <w:t>с</w:t>
      </w:r>
      <w:proofErr w:type="gramEnd"/>
      <w:r w:rsidRPr="00F5479C">
        <w:rPr>
          <w:rStyle w:val="FontStyle11"/>
          <w:sz w:val="28"/>
          <w:szCs w:val="28"/>
        </w:rPr>
        <w:t xml:space="preserve">.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  <w:r w:rsidRPr="00F5479C">
        <w:rPr>
          <w:sz w:val="28"/>
          <w:szCs w:val="28"/>
        </w:rPr>
        <w:t xml:space="preserve">8. Соколова Н.А., </w:t>
      </w:r>
      <w:proofErr w:type="spellStart"/>
      <w:r w:rsidRPr="00F5479C">
        <w:rPr>
          <w:sz w:val="28"/>
          <w:szCs w:val="28"/>
        </w:rPr>
        <w:t>Томшинская</w:t>
      </w:r>
      <w:proofErr w:type="spellEnd"/>
      <w:r w:rsidRPr="00F5479C">
        <w:rPr>
          <w:sz w:val="28"/>
          <w:szCs w:val="28"/>
        </w:rPr>
        <w:t xml:space="preserve">  И.Н. Бухгалтерская финансовая отчётность: Экспресс-курс. – СПб</w:t>
      </w:r>
      <w:proofErr w:type="gramStart"/>
      <w:r w:rsidRPr="00F5479C">
        <w:rPr>
          <w:sz w:val="28"/>
          <w:szCs w:val="28"/>
        </w:rPr>
        <w:t xml:space="preserve">.: </w:t>
      </w:r>
      <w:proofErr w:type="gramEnd"/>
      <w:r w:rsidRPr="00F5479C">
        <w:rPr>
          <w:sz w:val="28"/>
          <w:szCs w:val="28"/>
        </w:rPr>
        <w:t>Питер, 2014.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rStyle w:val="FontStyle11"/>
          <w:sz w:val="28"/>
          <w:szCs w:val="28"/>
        </w:rPr>
      </w:pPr>
      <w:r w:rsidRPr="00F5479C">
        <w:rPr>
          <w:rStyle w:val="FontStyle11"/>
          <w:sz w:val="28"/>
          <w:szCs w:val="28"/>
        </w:rPr>
        <w:t xml:space="preserve">9. </w:t>
      </w:r>
      <w:proofErr w:type="spellStart"/>
      <w:r w:rsidRPr="00F5479C">
        <w:rPr>
          <w:rStyle w:val="FontStyle11"/>
          <w:sz w:val="28"/>
          <w:szCs w:val="28"/>
        </w:rPr>
        <w:t>Чечевицына</w:t>
      </w:r>
      <w:proofErr w:type="spellEnd"/>
      <w:r w:rsidRPr="00F5479C">
        <w:rPr>
          <w:rStyle w:val="FontStyle11"/>
          <w:sz w:val="28"/>
          <w:szCs w:val="28"/>
        </w:rPr>
        <w:t xml:space="preserve"> Л. Н. Анализ финансово-хозяйственной деятельности: учебник / Л. Н. </w:t>
      </w:r>
      <w:proofErr w:type="spellStart"/>
      <w:r w:rsidRPr="00F5479C">
        <w:rPr>
          <w:rStyle w:val="FontStyle11"/>
          <w:sz w:val="28"/>
          <w:szCs w:val="28"/>
        </w:rPr>
        <w:t>Чечевицына</w:t>
      </w:r>
      <w:proofErr w:type="spellEnd"/>
      <w:r w:rsidRPr="00F5479C">
        <w:rPr>
          <w:rStyle w:val="FontStyle11"/>
          <w:sz w:val="28"/>
          <w:szCs w:val="28"/>
        </w:rPr>
        <w:t xml:space="preserve">, К. В. </w:t>
      </w:r>
      <w:proofErr w:type="spellStart"/>
      <w:r w:rsidRPr="00F5479C">
        <w:rPr>
          <w:rStyle w:val="FontStyle11"/>
          <w:sz w:val="28"/>
          <w:szCs w:val="28"/>
        </w:rPr>
        <w:t>Чечевицын</w:t>
      </w:r>
      <w:proofErr w:type="spellEnd"/>
      <w:r w:rsidRPr="00F5479C">
        <w:rPr>
          <w:rStyle w:val="FontStyle11"/>
          <w:sz w:val="28"/>
          <w:szCs w:val="28"/>
        </w:rPr>
        <w:t xml:space="preserve">.- Изд. 6-е, </w:t>
      </w:r>
      <w:proofErr w:type="spellStart"/>
      <w:r w:rsidRPr="00F5479C">
        <w:rPr>
          <w:rStyle w:val="FontStyle11"/>
          <w:sz w:val="28"/>
          <w:szCs w:val="28"/>
        </w:rPr>
        <w:t>перераб</w:t>
      </w:r>
      <w:proofErr w:type="spellEnd"/>
      <w:r w:rsidRPr="00F5479C">
        <w:rPr>
          <w:rStyle w:val="FontStyle11"/>
          <w:sz w:val="28"/>
          <w:szCs w:val="28"/>
        </w:rPr>
        <w:t xml:space="preserve">.- Ростов </w:t>
      </w:r>
      <w:proofErr w:type="spellStart"/>
      <w:r w:rsidRPr="00F5479C">
        <w:rPr>
          <w:rStyle w:val="FontStyle11"/>
          <w:sz w:val="28"/>
          <w:szCs w:val="28"/>
        </w:rPr>
        <w:t>н</w:t>
      </w:r>
      <w:proofErr w:type="spellEnd"/>
      <w:proofErr w:type="gramStart"/>
      <w:r w:rsidRPr="00F5479C">
        <w:rPr>
          <w:rStyle w:val="FontStyle11"/>
          <w:sz w:val="28"/>
          <w:szCs w:val="28"/>
        </w:rPr>
        <w:t>/Д</w:t>
      </w:r>
      <w:proofErr w:type="gramEnd"/>
      <w:r w:rsidRPr="00F5479C">
        <w:rPr>
          <w:rStyle w:val="FontStyle11"/>
          <w:sz w:val="28"/>
          <w:szCs w:val="28"/>
        </w:rPr>
        <w:t xml:space="preserve">: Феникс, 2013.- 368 с.  </w:t>
      </w:r>
    </w:p>
    <w:p w:rsidR="00EB2BAE" w:rsidRPr="00F5479C" w:rsidRDefault="00EB2BAE" w:rsidP="00F5479C">
      <w:pPr>
        <w:spacing w:line="276" w:lineRule="auto"/>
        <w:ind w:firstLine="709"/>
        <w:contextualSpacing/>
        <w:rPr>
          <w:sz w:val="28"/>
          <w:szCs w:val="28"/>
        </w:rPr>
      </w:pPr>
    </w:p>
    <w:p w:rsidR="00EB2BAE" w:rsidRPr="00F5479C" w:rsidRDefault="00EB2BAE" w:rsidP="00F5479C">
      <w:pPr>
        <w:spacing w:line="276" w:lineRule="auto"/>
        <w:ind w:firstLine="709"/>
        <w:contextualSpacing/>
        <w:rPr>
          <w:b/>
          <w:sz w:val="28"/>
          <w:szCs w:val="28"/>
        </w:rPr>
      </w:pPr>
    </w:p>
    <w:p w:rsidR="00EB2BAE" w:rsidRPr="00F5479C" w:rsidRDefault="00EB2BAE" w:rsidP="00F5479C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F5479C" w:rsidRDefault="00935A57" w:rsidP="00F5479C">
      <w:pPr>
        <w:spacing w:line="276" w:lineRule="auto"/>
        <w:contextualSpacing/>
        <w:jc w:val="right"/>
        <w:rPr>
          <w:sz w:val="28"/>
          <w:szCs w:val="28"/>
        </w:rPr>
      </w:pPr>
    </w:p>
    <w:p w:rsidR="00935A57" w:rsidRPr="006D52D8" w:rsidRDefault="00935A57" w:rsidP="006D52D8">
      <w:pPr>
        <w:jc w:val="right"/>
        <w:rPr>
          <w:sz w:val="32"/>
          <w:szCs w:val="32"/>
        </w:rPr>
      </w:pPr>
    </w:p>
    <w:sectPr w:rsidR="00935A57" w:rsidRPr="006D52D8" w:rsidSect="009C009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E0" w:rsidRDefault="00A018E0" w:rsidP="00011D7B">
      <w:pPr>
        <w:spacing w:line="240" w:lineRule="auto"/>
      </w:pPr>
      <w:r>
        <w:separator/>
      </w:r>
    </w:p>
  </w:endnote>
  <w:endnote w:type="continuationSeparator" w:id="0">
    <w:p w:rsidR="00A018E0" w:rsidRDefault="00A018E0" w:rsidP="00011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2780"/>
    </w:sdtPr>
    <w:sdtContent>
      <w:p w:rsidR="00011D7B" w:rsidRDefault="00190C37">
        <w:pPr>
          <w:pStyle w:val="a8"/>
          <w:jc w:val="right"/>
        </w:pPr>
        <w:r>
          <w:fldChar w:fldCharType="begin"/>
        </w:r>
        <w:r w:rsidR="00B10307">
          <w:instrText xml:space="preserve"> PAGE   \* MERGEFORMAT </w:instrText>
        </w:r>
        <w:r>
          <w:fldChar w:fldCharType="separate"/>
        </w:r>
        <w:r w:rsidR="00F5479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11D7B" w:rsidRDefault="00011D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E0" w:rsidRDefault="00A018E0" w:rsidP="00011D7B">
      <w:pPr>
        <w:spacing w:line="240" w:lineRule="auto"/>
      </w:pPr>
      <w:r>
        <w:separator/>
      </w:r>
    </w:p>
  </w:footnote>
  <w:footnote w:type="continuationSeparator" w:id="0">
    <w:p w:rsidR="00A018E0" w:rsidRDefault="00A018E0" w:rsidP="00011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47F"/>
    <w:multiLevelType w:val="multilevel"/>
    <w:tmpl w:val="56F8F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444BE"/>
    <w:multiLevelType w:val="hybridMultilevel"/>
    <w:tmpl w:val="3AC40450"/>
    <w:lvl w:ilvl="0" w:tplc="137008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86"/>
    <w:rsid w:val="00011D7B"/>
    <w:rsid w:val="00080220"/>
    <w:rsid w:val="000E029B"/>
    <w:rsid w:val="00106C77"/>
    <w:rsid w:val="00170A65"/>
    <w:rsid w:val="00172262"/>
    <w:rsid w:val="00190C37"/>
    <w:rsid w:val="002A5EC5"/>
    <w:rsid w:val="002D0586"/>
    <w:rsid w:val="002E66E5"/>
    <w:rsid w:val="0035370E"/>
    <w:rsid w:val="00374BC2"/>
    <w:rsid w:val="003F41E2"/>
    <w:rsid w:val="00424F0C"/>
    <w:rsid w:val="00440011"/>
    <w:rsid w:val="00463AA5"/>
    <w:rsid w:val="004B4AE0"/>
    <w:rsid w:val="00512C63"/>
    <w:rsid w:val="005141D2"/>
    <w:rsid w:val="00536871"/>
    <w:rsid w:val="0054550A"/>
    <w:rsid w:val="00567A86"/>
    <w:rsid w:val="005757AC"/>
    <w:rsid w:val="005803B5"/>
    <w:rsid w:val="005E2AC2"/>
    <w:rsid w:val="0061652F"/>
    <w:rsid w:val="006404A5"/>
    <w:rsid w:val="006B0DB2"/>
    <w:rsid w:val="006B6FEE"/>
    <w:rsid w:val="006D52D8"/>
    <w:rsid w:val="006E2742"/>
    <w:rsid w:val="00746913"/>
    <w:rsid w:val="00806389"/>
    <w:rsid w:val="008151FA"/>
    <w:rsid w:val="00847A73"/>
    <w:rsid w:val="008B14EE"/>
    <w:rsid w:val="008B5E3B"/>
    <w:rsid w:val="008C0037"/>
    <w:rsid w:val="00934ADE"/>
    <w:rsid w:val="00935A57"/>
    <w:rsid w:val="0098764F"/>
    <w:rsid w:val="009A18D1"/>
    <w:rsid w:val="009C009E"/>
    <w:rsid w:val="009C2265"/>
    <w:rsid w:val="009F44FF"/>
    <w:rsid w:val="00A018E0"/>
    <w:rsid w:val="00A0425F"/>
    <w:rsid w:val="00A12B53"/>
    <w:rsid w:val="00A17CF9"/>
    <w:rsid w:val="00A515BB"/>
    <w:rsid w:val="00AC01FC"/>
    <w:rsid w:val="00AE6484"/>
    <w:rsid w:val="00AF235B"/>
    <w:rsid w:val="00B10307"/>
    <w:rsid w:val="00B9038A"/>
    <w:rsid w:val="00BA30F3"/>
    <w:rsid w:val="00BC4179"/>
    <w:rsid w:val="00BD700A"/>
    <w:rsid w:val="00C40690"/>
    <w:rsid w:val="00CE1C65"/>
    <w:rsid w:val="00CF49D6"/>
    <w:rsid w:val="00D4103B"/>
    <w:rsid w:val="00D54F8A"/>
    <w:rsid w:val="00DC06BE"/>
    <w:rsid w:val="00DE0000"/>
    <w:rsid w:val="00E37784"/>
    <w:rsid w:val="00E37ADB"/>
    <w:rsid w:val="00E43764"/>
    <w:rsid w:val="00EB2BAE"/>
    <w:rsid w:val="00EF56BC"/>
    <w:rsid w:val="00F5479C"/>
    <w:rsid w:val="00F66CBE"/>
    <w:rsid w:val="00FD10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86"/>
    <w:pPr>
      <w:widowControl w:val="0"/>
      <w:autoSpaceDE w:val="0"/>
      <w:autoSpaceDN w:val="0"/>
      <w:adjustRightInd w:val="0"/>
      <w:spacing w:after="0" w:line="619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7A8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67A86"/>
    <w:pPr>
      <w:widowControl/>
      <w:autoSpaceDE/>
      <w:autoSpaceDN/>
      <w:adjustRightInd/>
      <w:spacing w:line="240" w:lineRule="auto"/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67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7A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67A86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567A86"/>
    <w:pPr>
      <w:widowControl/>
      <w:autoSpaceDE/>
      <w:autoSpaceDN/>
      <w:adjustRightInd/>
      <w:spacing w:line="240" w:lineRule="auto"/>
      <w:ind w:firstLine="709"/>
      <w:jc w:val="lef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67A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12B5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B2BAE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353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1D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D7B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11D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D7B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0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D5D7-BDC2-4909-BF57-453257E6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заочное</cp:lastModifiedBy>
  <cp:revision>3</cp:revision>
  <dcterms:created xsi:type="dcterms:W3CDTF">2017-09-10T18:22:00Z</dcterms:created>
  <dcterms:modified xsi:type="dcterms:W3CDTF">2017-09-13T05:39:00Z</dcterms:modified>
</cp:coreProperties>
</file>