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60" w:lineRule="auto"/>
        <w:ind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образования и науки Курской области</w:t>
      </w: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60" w:lineRule="auto"/>
        <w:ind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ОБПОУ</w:t>
      </w: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60" w:lineRule="auto"/>
        <w:ind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D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«Дмитриевский сельскохозяйственный техникум»</w:t>
      </w: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60" w:lineRule="auto"/>
        <w:ind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60" w:lineRule="auto"/>
        <w:ind w:firstLine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D3" w:rsidRDefault="00B779D3" w:rsidP="00B779D3">
      <w:pPr>
        <w:widowControl w:val="0"/>
        <w:autoSpaceDE w:val="0"/>
        <w:autoSpaceDN w:val="0"/>
        <w:adjustRightInd w:val="0"/>
        <w:spacing w:after="0" w:line="360" w:lineRule="auto"/>
        <w:ind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C5" w:rsidRPr="00B779D3" w:rsidRDefault="005040C5" w:rsidP="00B779D3">
      <w:pPr>
        <w:widowControl w:val="0"/>
        <w:autoSpaceDE w:val="0"/>
        <w:autoSpaceDN w:val="0"/>
        <w:adjustRightInd w:val="0"/>
        <w:spacing w:after="0" w:line="360" w:lineRule="auto"/>
        <w:ind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60" w:lineRule="auto"/>
        <w:ind w:firstLine="12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779D3" w:rsidRPr="007F671B" w:rsidRDefault="007F671B" w:rsidP="00B779D3">
      <w:pPr>
        <w:widowControl w:val="0"/>
        <w:autoSpaceDE w:val="0"/>
        <w:autoSpaceDN w:val="0"/>
        <w:adjustRightInd w:val="0"/>
        <w:spacing w:after="0" w:line="360" w:lineRule="auto"/>
        <w:ind w:firstLine="12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F671B">
        <w:rPr>
          <w:rFonts w:ascii="Times New Roman" w:eastAsia="Times New Roman" w:hAnsi="Times New Roman" w:cs="Times New Roman"/>
          <w:sz w:val="40"/>
          <w:szCs w:val="40"/>
          <w:lang w:eastAsia="ru-RU"/>
        </w:rPr>
        <w:t>МДК 03.01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Проведение расчетов с бюджетом и вн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бюджетными фондами</w:t>
      </w: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60" w:lineRule="auto"/>
        <w:ind w:firstLine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60" w:lineRule="auto"/>
        <w:ind w:firstLine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79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Методические указания и учебные  задания</w:t>
      </w: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60" w:lineRule="auto"/>
        <w:ind w:firstLine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79D3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студентов - заочников  по специальности</w:t>
      </w: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60" w:lineRule="auto"/>
        <w:ind w:firstLine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79D3">
        <w:rPr>
          <w:rFonts w:ascii="Times New Roman" w:eastAsia="Times New Roman" w:hAnsi="Times New Roman" w:cs="Times New Roman"/>
          <w:sz w:val="32"/>
          <w:szCs w:val="32"/>
          <w:lang w:eastAsia="ru-RU"/>
        </w:rPr>
        <w:t>38.02.01  Экономика и бухгалтерский учёт  (по отраслям)</w:t>
      </w: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Разработала: преподаватель  общепрофе</w:t>
      </w: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сиональных дисциплин и профессионал</w:t>
      </w: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модулей   Ильвутченкова  Н.В.</w:t>
      </w: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D3" w:rsidRDefault="00B779D3" w:rsidP="00B779D3">
      <w:pPr>
        <w:widowControl w:val="0"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Дмитриев, 2017</w:t>
      </w:r>
    </w:p>
    <w:p w:rsidR="0061241B" w:rsidRPr="00B779D3" w:rsidRDefault="0061241B" w:rsidP="00B779D3">
      <w:pPr>
        <w:widowControl w:val="0"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779D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Общие  методические указания</w:t>
      </w:r>
    </w:p>
    <w:p w:rsidR="00B779D3" w:rsidRPr="00B779D3" w:rsidRDefault="00B779D3" w:rsidP="00790507">
      <w:pPr>
        <w:widowControl w:val="0"/>
        <w:autoSpaceDE w:val="0"/>
        <w:autoSpaceDN w:val="0"/>
        <w:adjustRightInd w:val="0"/>
        <w:spacing w:after="0" w:line="300" w:lineRule="auto"/>
        <w:ind w:firstLine="567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</w:p>
    <w:p w:rsidR="00B779D3" w:rsidRPr="00790507" w:rsidRDefault="00790507" w:rsidP="00790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 Федерального государственного образовательного стандарта среднего профессионального образования по специальности «Экономика и бухгалтерский учет» сочли необходимым представить примерные программы профессиональных модулей для изучения бухгалтерского учета. Среди модулей большое значение имеет модуль «Пров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расчетов с бюджетом и внебюджетными фондами». Это вызвано тем, что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не позволить работать предприятию, если оно своевременно не произведет расчеты с бюджетом и внебюджетными фондами.</w:t>
      </w:r>
    </w:p>
    <w:p w:rsidR="00315802" w:rsidRDefault="00315802" w:rsidP="0031580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модуля</w:t>
      </w:r>
      <w:r w:rsidR="00B779D3"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студентами  </w:t>
      </w:r>
      <w:r w:rsidR="00B779D3"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налогового регулирования РФ, экономической сущности налогов и сборов, принципов построения налоговых систем, порядка исчисления налога. </w:t>
      </w:r>
    </w:p>
    <w:p w:rsidR="00B779D3" w:rsidRPr="00B779D3" w:rsidRDefault="00B779D3" w:rsidP="0031580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заочной форме обучения изучение программного материала студентами пред</w:t>
      </w: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сматривается в основном путем самостоятельного изучения в межсессионный</w:t>
      </w:r>
      <w:r w:rsidR="0031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 Для изучения</w:t>
      </w: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овладения данного модуля </w:t>
      </w: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 рекомендуется литература, на основе к</w:t>
      </w: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требуется составить краткий конспект. Кроме те</w:t>
      </w:r>
      <w:r w:rsidR="0031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оретического изучения модуля </w:t>
      </w: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должен закрепить знания выполнением практических заданий. Номера заданий  определяются преподавателем. Выполненные практические задания представляются  в учебное заведение во время экзаменационной сессии. Самостоятельная  работа для ст</w:t>
      </w: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дентов заканчивается выполнением контрольной работы, которая отправляется в учебное заведение в соответствии с графиком сдачи контрольных работ.</w:t>
      </w: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 проверки контрольной работы  является написание рецензии препод</w:t>
      </w: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вателем. В рецензии преподаватель обращает внимание на полноту изложения вопроса, качество и точность решения задач, на степень самостоятельности выполнения работы. Контрольная работа, признанная рецензентом удовлетворительной, оценивается словом «зачтено». Контрольная работа, в которой студентом не раскрыто основное содержание вопросов или в которой имеются грубые ошибки в освещении вопроса, в решении задач, не зачитывается и возвращается студенту с подробной рецензией для дальнейшей работы.</w:t>
      </w:r>
    </w:p>
    <w:p w:rsidR="00B779D3" w:rsidRDefault="00315802" w:rsidP="00B779D3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ПМ.03 </w:t>
      </w:r>
      <w:r w:rsidR="00B779D3"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должен </w:t>
      </w:r>
    </w:p>
    <w:p w:rsidR="002C5E38" w:rsidRPr="007A653B" w:rsidRDefault="002C5E38" w:rsidP="00B779D3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2C5E38" w:rsidRPr="002C5E38" w:rsidRDefault="002C5E38" w:rsidP="002C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виды и порядок налогообложения;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системе налогов Российской Федерации;</w:t>
      </w:r>
    </w:p>
    <w:p w:rsidR="002C5E38" w:rsidRPr="002C5E38" w:rsidRDefault="002C5E38" w:rsidP="002C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элементы налогообложения;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источники уплаты налогов, сборов, пошлин; 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оформлять бухгалтерскими проводками начисления и перечисления сумм налогов и сборов; 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аналитический учет по счету 68 "Расчеты по налогам и сборам";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заполнять платежные поручения по перечислению налогов и сборов;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для платежных поручений по видам налогов соответствующие реквиз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ты;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коды бюджетной классификации для определенных налогов, штрафов и пени;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образцом заполнения платежных поручений по перечислению нал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гов, сборов и пошлин;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учет расчетов по социальному страхованию и обеспечению;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объекты налогообложения для исчисления страховых взносов;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порядок и соблюдать сроки исчисления страховых взносов; 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особенности зачисления сумм страховых взносов в Фонд социального страхования Российской Федерации; 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оформлять бухгалтерскими проводками начисление и перечисление сумм страх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взносов в Пенсионный фонд Российской Федерации, Фонд социального страхования Российской Федерации, Фонды обязательного медицинского страхования; осуществлять аналитический учет по счету 69 "Расчеты по социальному страхованию";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начисление и перечисление взносов на страхование от несчастных сл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чаев на производстве и профессиональных заболеваний;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средства внебюджетных фондов по направлениям, определенным з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контроль прохождения платежных поручений по расчетно-кассовым банковским операциям с использованием выписок банка; 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заполнять платежные поручения по перечислению страховых взносов в Пенсио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фонд Российской Федерации, Фонд социального страхования Российской Федерации, Фонды обязательного медицинского страхования; 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для платежных поручений по видам страховых взносов соответствующие реквизиты; 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платежные поручения по штрафам и пени внебюджетных фондов;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образцом заполнения платежных поручений по перечислению стр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ховых взносов во внебюджетные фонды;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заполнять данные статуса плательщика, ИНН (Индивидуального номера налог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плательщика) получателя, КПП (Кода причины постановки на учет) получателя; наимен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налоговой инспекции, КБК (Кода бюджетной классификации), ОКТМО (Общеро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сийский классификатор территориальных муниципальных образований), основания пл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тежа, страхового периода, номера документа, даты документа;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образцом заполнения платежных поручений по перечислению стр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ховых взносов во внебюджетные фонды;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 прохождения платежных поручений по расчетно-кассовым банковским операциям с использованием выписок банка.</w:t>
      </w:r>
    </w:p>
    <w:p w:rsidR="002C5E38" w:rsidRPr="002C5E38" w:rsidRDefault="002C5E38" w:rsidP="002C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и порядок налогообложения;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налогов Российской Федерации;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элементы налогообложения;            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источники уплаты налогов, сборов, пошлин; 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бухгалтерскими проводками начисления и перечисления сумм налогов и сборов; 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аналитический учет по счету 68 "Расчеты по налогам и сборам";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заполнения платежных поручений по перечислению налогов и сборов;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заполнения данных статуса плательщика, ИНН получателя, КПП получ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теля, наименования налоговой инспекции, КБК, ОКТМО, основания платежа, налогового периода, номера документа, даты документа, типа платежа;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коды бюджетной классификации, порядок их присвоения для налога, штрафа и п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образец заполнения платежных поручений по перечислению налогов, сборов и п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шлин; 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 расчетов по социальному страхованию и обеспечению; 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аналитический учет по счету 69 "Расчеты по социальному страхованию";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и структуру страховых взносов во внебюджетные фонды;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налогообложения для исчисления страховых взносов;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сроки исчисления страховых взносов;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зачисления сумм страховых взносов в Фонд социального страхования Российской Федерации;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оформление бухгалтерскими проводками начисления и перечисления сумм страх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начисление и перечисление взносов на страхование от несчастных случаев на пр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изводстве и профессиональных заболеваний;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средств внебюджетных фондов; 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заполнения платежных поручений по перечислению страховых взносов во внебюджетные фонды;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образец заполнения платежных поручений по перечислению страховых взносов во внебюджетные фонды; </w:t>
      </w:r>
    </w:p>
    <w:p w:rsidR="002C5E38" w:rsidRPr="002C5E38" w:rsidRDefault="002C5E38" w:rsidP="002C5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B779D3" w:rsidRPr="007A653B" w:rsidRDefault="00B779D3" w:rsidP="002C5E38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9D3" w:rsidRPr="007A653B" w:rsidRDefault="00B779D3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D3" w:rsidRPr="007A653B" w:rsidRDefault="00B779D3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02" w:rsidRPr="007A653B" w:rsidRDefault="00315802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02" w:rsidRPr="007A653B" w:rsidRDefault="00C50B37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315802" w:rsidRPr="007A653B" w:rsidRDefault="00315802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02" w:rsidRPr="007A653B" w:rsidRDefault="00315802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02" w:rsidRPr="007A653B" w:rsidRDefault="00315802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02" w:rsidRDefault="00315802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3B" w:rsidRDefault="007A653B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3B" w:rsidRDefault="007A653B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3B" w:rsidRDefault="007A653B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3B" w:rsidRDefault="007A653B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3B" w:rsidRDefault="007A653B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3B" w:rsidRDefault="007A653B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3B" w:rsidRDefault="007A653B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3B" w:rsidRDefault="007A653B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3B" w:rsidRDefault="007A653B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3B" w:rsidRDefault="007A653B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3B" w:rsidRDefault="007A653B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3B" w:rsidRDefault="007A653B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3B" w:rsidRDefault="007A653B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3B" w:rsidRDefault="007A653B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3B" w:rsidRDefault="007A653B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3B" w:rsidRDefault="007A653B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3B" w:rsidRDefault="007A653B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3B" w:rsidRDefault="007A653B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3B" w:rsidRDefault="007A653B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3B" w:rsidRDefault="007A653B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3B" w:rsidRDefault="007A653B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3B" w:rsidRDefault="007A653B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3B" w:rsidRPr="007A653B" w:rsidRDefault="007A653B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02" w:rsidRPr="007A653B" w:rsidRDefault="00315802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02" w:rsidRPr="007A653B" w:rsidRDefault="00315802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02" w:rsidRPr="007A653B" w:rsidRDefault="00315802" w:rsidP="002C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02" w:rsidRDefault="00315802" w:rsidP="00B779D3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1B" w:rsidRPr="007A653B" w:rsidRDefault="0061241B" w:rsidP="00B779D3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D3" w:rsidRPr="00B779D3" w:rsidRDefault="00B779D3" w:rsidP="00652628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</w:p>
    <w:p w:rsidR="0061241B" w:rsidRDefault="00B779D3" w:rsidP="00B779D3">
      <w:pPr>
        <w:keepNext/>
        <w:widowControl w:val="0"/>
        <w:autoSpaceDE w:val="0"/>
        <w:autoSpaceDN w:val="0"/>
        <w:adjustRightInd w:val="0"/>
        <w:spacing w:after="0" w:line="30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</w:t>
      </w:r>
      <w:r w:rsidR="00943881" w:rsidRPr="00943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изучения ПМ 03. </w:t>
      </w:r>
      <w:r w:rsidR="00612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Проведение расчётов с бюджетом и </w:t>
      </w:r>
    </w:p>
    <w:p w:rsidR="00B779D3" w:rsidRPr="00943881" w:rsidRDefault="0061241B" w:rsidP="00B779D3">
      <w:pPr>
        <w:keepNext/>
        <w:widowControl w:val="0"/>
        <w:autoSpaceDE w:val="0"/>
        <w:autoSpaceDN w:val="0"/>
        <w:adjustRightInd w:val="0"/>
        <w:spacing w:after="0" w:line="30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внебю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жетными фондами</w:t>
      </w: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заочной формы обучения</w:t>
      </w: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8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1280"/>
        <w:gridCol w:w="620"/>
        <w:gridCol w:w="960"/>
        <w:gridCol w:w="840"/>
        <w:gridCol w:w="1230"/>
      </w:tblGrid>
      <w:tr w:rsidR="00B779D3" w:rsidRPr="00B779D3" w:rsidTr="00315802">
        <w:trPr>
          <w:cantSplit/>
          <w:trHeight w:val="260"/>
        </w:trPr>
        <w:tc>
          <w:tcPr>
            <w:tcW w:w="5951" w:type="dxa"/>
            <w:vMerge w:val="restart"/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280" w:type="dxa"/>
            <w:vMerge w:val="restart"/>
          </w:tcPr>
          <w:p w:rsidR="00B779D3" w:rsidRPr="00B779D3" w:rsidRDefault="00B779D3" w:rsidP="0061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</w:t>
            </w: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часов при очной форме об</w:t>
            </w: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</w:p>
        </w:tc>
        <w:tc>
          <w:tcPr>
            <w:tcW w:w="2420" w:type="dxa"/>
            <w:gridSpan w:val="3"/>
            <w:tcBorders>
              <w:bottom w:val="nil"/>
            </w:tcBorders>
          </w:tcPr>
          <w:p w:rsidR="00B779D3" w:rsidRPr="00B779D3" w:rsidRDefault="00B779D3" w:rsidP="0061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при заочной форме обучения</w:t>
            </w:r>
          </w:p>
        </w:tc>
        <w:tc>
          <w:tcPr>
            <w:tcW w:w="1230" w:type="dxa"/>
            <w:vMerge w:val="restart"/>
          </w:tcPr>
          <w:p w:rsidR="00B779D3" w:rsidRPr="00B779D3" w:rsidRDefault="00B779D3" w:rsidP="0061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 работа ст</w:t>
            </w: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дента</w:t>
            </w:r>
          </w:p>
        </w:tc>
      </w:tr>
      <w:tr w:rsidR="00B779D3" w:rsidRPr="00B779D3" w:rsidTr="00315802">
        <w:trPr>
          <w:cantSplit/>
          <w:trHeight w:val="640"/>
        </w:trPr>
        <w:tc>
          <w:tcPr>
            <w:tcW w:w="5951" w:type="dxa"/>
            <w:vMerge/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B779D3" w:rsidRPr="00B779D3" w:rsidRDefault="00B779D3" w:rsidP="0061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</w:tcPr>
          <w:p w:rsidR="00B779D3" w:rsidRPr="00B779D3" w:rsidRDefault="00B779D3" w:rsidP="0061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</w:t>
            </w: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B779D3" w:rsidRPr="00B779D3" w:rsidRDefault="00B779D3" w:rsidP="0061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</w:t>
            </w: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</w:p>
        </w:tc>
        <w:tc>
          <w:tcPr>
            <w:tcW w:w="840" w:type="dxa"/>
          </w:tcPr>
          <w:p w:rsidR="00B779D3" w:rsidRPr="00B779D3" w:rsidRDefault="00B779D3" w:rsidP="0061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</w:t>
            </w: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</w:t>
            </w: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</w:t>
            </w:r>
          </w:p>
        </w:tc>
        <w:tc>
          <w:tcPr>
            <w:tcW w:w="1230" w:type="dxa"/>
            <w:vMerge/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9D3" w:rsidRPr="00B779D3" w:rsidTr="00315802">
        <w:trPr>
          <w:trHeight w:val="272"/>
        </w:trPr>
        <w:tc>
          <w:tcPr>
            <w:tcW w:w="5951" w:type="dxa"/>
          </w:tcPr>
          <w:p w:rsidR="00B779D3" w:rsidRPr="001B3758" w:rsidRDefault="00B779D3" w:rsidP="00B779D3">
            <w:pPr>
              <w:keepNext/>
              <w:widowControl w:val="0"/>
              <w:autoSpaceDE w:val="0"/>
              <w:autoSpaceDN w:val="0"/>
              <w:adjustRightInd w:val="0"/>
              <w:spacing w:before="3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Установочное</w:t>
            </w:r>
          </w:p>
        </w:tc>
        <w:tc>
          <w:tcPr>
            <w:tcW w:w="1280" w:type="dxa"/>
          </w:tcPr>
          <w:p w:rsidR="00B779D3" w:rsidRPr="001B3758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B779D3" w:rsidRPr="001B3758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9D3" w:rsidRPr="001B3758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</w:tcPr>
          <w:p w:rsidR="00B779D3" w:rsidRPr="001B3758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B779D3" w:rsidRPr="001B3758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B779D3" w:rsidRPr="001B3758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1B9" w:rsidRPr="00B779D3" w:rsidTr="00A301B9">
        <w:trPr>
          <w:trHeight w:val="140"/>
        </w:trPr>
        <w:tc>
          <w:tcPr>
            <w:tcW w:w="5951" w:type="dxa"/>
          </w:tcPr>
          <w:p w:rsidR="00A301B9" w:rsidRPr="001B3758" w:rsidRDefault="00A301B9" w:rsidP="00A301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1B3758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начислению и перечислению налогов и сборов в бю</w:t>
            </w:r>
            <w:r w:rsidRPr="001B37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3758">
              <w:rPr>
                <w:rFonts w:ascii="Times New Roman" w:hAnsi="Times New Roman" w:cs="Times New Roman"/>
                <w:sz w:val="24"/>
                <w:szCs w:val="24"/>
              </w:rPr>
              <w:t>жеты различных уровней.</w:t>
            </w:r>
          </w:p>
        </w:tc>
        <w:tc>
          <w:tcPr>
            <w:tcW w:w="1280" w:type="dxa"/>
            <w:vAlign w:val="center"/>
          </w:tcPr>
          <w:p w:rsidR="00A301B9" w:rsidRPr="001B3758" w:rsidRDefault="00A301B9" w:rsidP="00A301B9">
            <w:pPr>
              <w:pStyle w:val="25"/>
              <w:widowControl w:val="0"/>
              <w:ind w:left="0" w:firstLine="0"/>
              <w:jc w:val="center"/>
            </w:pPr>
            <w:r w:rsidRPr="001B3758">
              <w:t>50</w:t>
            </w:r>
          </w:p>
        </w:tc>
        <w:tc>
          <w:tcPr>
            <w:tcW w:w="620" w:type="dxa"/>
            <w:vAlign w:val="center"/>
          </w:tcPr>
          <w:p w:rsidR="00A301B9" w:rsidRPr="001B3758" w:rsidRDefault="00A301B9" w:rsidP="00A301B9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960" w:type="dxa"/>
          </w:tcPr>
          <w:p w:rsidR="001B3758" w:rsidRPr="001B3758" w:rsidRDefault="001B3758" w:rsidP="001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1B9" w:rsidRPr="001B3758" w:rsidRDefault="001B3758" w:rsidP="001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1B3758" w:rsidRPr="001B3758" w:rsidRDefault="001B3758" w:rsidP="001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1B9" w:rsidRPr="001B3758" w:rsidRDefault="001B3758" w:rsidP="001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</w:tcPr>
          <w:p w:rsidR="00A301B9" w:rsidRPr="001B3758" w:rsidRDefault="00A301B9" w:rsidP="00B7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758" w:rsidRPr="001B3758" w:rsidRDefault="001B3758" w:rsidP="00B7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301B9" w:rsidRPr="00B779D3" w:rsidTr="00A301B9">
        <w:tc>
          <w:tcPr>
            <w:tcW w:w="5951" w:type="dxa"/>
          </w:tcPr>
          <w:p w:rsidR="00A301B9" w:rsidRPr="001B3758" w:rsidRDefault="00A301B9" w:rsidP="00A301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1B3758">
              <w:rPr>
                <w:rFonts w:ascii="Times New Roman" w:hAnsi="Times New Roman" w:cs="Times New Roman"/>
                <w:sz w:val="24"/>
                <w:szCs w:val="24"/>
              </w:rPr>
              <w:t>. Оформление платежных документов для п</w:t>
            </w:r>
            <w:r w:rsidRPr="001B37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3758">
              <w:rPr>
                <w:rFonts w:ascii="Times New Roman" w:hAnsi="Times New Roman" w:cs="Times New Roman"/>
                <w:sz w:val="24"/>
                <w:szCs w:val="24"/>
              </w:rPr>
              <w:t>речисления налогов и сборов в бюджет. Контроль их прохождения по расчетно-кассовым банковским оп</w:t>
            </w:r>
            <w:r w:rsidRPr="001B37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3758">
              <w:rPr>
                <w:rFonts w:ascii="Times New Roman" w:hAnsi="Times New Roman" w:cs="Times New Roman"/>
                <w:sz w:val="24"/>
                <w:szCs w:val="24"/>
              </w:rPr>
              <w:t xml:space="preserve">рациям. </w:t>
            </w:r>
          </w:p>
        </w:tc>
        <w:tc>
          <w:tcPr>
            <w:tcW w:w="1280" w:type="dxa"/>
            <w:vAlign w:val="center"/>
          </w:tcPr>
          <w:p w:rsidR="00A301B9" w:rsidRPr="001B3758" w:rsidRDefault="00A301B9" w:rsidP="00A301B9">
            <w:pPr>
              <w:pStyle w:val="25"/>
              <w:widowControl w:val="0"/>
              <w:ind w:left="0" w:firstLine="0"/>
              <w:jc w:val="center"/>
            </w:pPr>
            <w:r w:rsidRPr="001B3758">
              <w:t>12</w:t>
            </w:r>
          </w:p>
        </w:tc>
        <w:tc>
          <w:tcPr>
            <w:tcW w:w="620" w:type="dxa"/>
            <w:vAlign w:val="center"/>
          </w:tcPr>
          <w:p w:rsidR="00A301B9" w:rsidRPr="001B3758" w:rsidRDefault="00A301B9" w:rsidP="00A301B9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960" w:type="dxa"/>
          </w:tcPr>
          <w:p w:rsidR="001B3758" w:rsidRPr="001B3758" w:rsidRDefault="001B3758" w:rsidP="001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1B9" w:rsidRPr="001B3758" w:rsidRDefault="001B3758" w:rsidP="001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1B3758" w:rsidRPr="001B3758" w:rsidRDefault="001B3758" w:rsidP="001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1B9" w:rsidRPr="001B3758" w:rsidRDefault="001B3758" w:rsidP="001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</w:tcPr>
          <w:p w:rsidR="00A301B9" w:rsidRPr="001B3758" w:rsidRDefault="00A301B9" w:rsidP="00B7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3758" w:rsidRPr="001B3758" w:rsidRDefault="001B3758" w:rsidP="00B7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301B9" w:rsidRPr="00B779D3" w:rsidTr="00A301B9">
        <w:tc>
          <w:tcPr>
            <w:tcW w:w="5951" w:type="dxa"/>
          </w:tcPr>
          <w:p w:rsidR="00A301B9" w:rsidRPr="001B3758" w:rsidRDefault="00A301B9" w:rsidP="00A301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1B375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бухгалтерских проводок по начислению и перечислению страховых взносов во внебюджетные фонды.</w:t>
            </w:r>
          </w:p>
        </w:tc>
        <w:tc>
          <w:tcPr>
            <w:tcW w:w="1280" w:type="dxa"/>
            <w:vAlign w:val="center"/>
          </w:tcPr>
          <w:p w:rsidR="00A301B9" w:rsidRPr="001B3758" w:rsidRDefault="00A301B9" w:rsidP="00A301B9">
            <w:pPr>
              <w:pStyle w:val="25"/>
              <w:widowControl w:val="0"/>
              <w:ind w:left="0" w:firstLine="0"/>
              <w:jc w:val="center"/>
            </w:pPr>
            <w:r w:rsidRPr="001B3758">
              <w:t>18</w:t>
            </w:r>
          </w:p>
        </w:tc>
        <w:tc>
          <w:tcPr>
            <w:tcW w:w="620" w:type="dxa"/>
            <w:vAlign w:val="center"/>
          </w:tcPr>
          <w:p w:rsidR="00A301B9" w:rsidRPr="001B3758" w:rsidRDefault="00A301B9" w:rsidP="00A301B9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960" w:type="dxa"/>
          </w:tcPr>
          <w:p w:rsidR="001B3758" w:rsidRPr="001B3758" w:rsidRDefault="001B3758" w:rsidP="001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1B9" w:rsidRPr="001B3758" w:rsidRDefault="001B3758" w:rsidP="001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1B3758" w:rsidRPr="001B3758" w:rsidRDefault="001B3758" w:rsidP="001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1B9" w:rsidRPr="001B3758" w:rsidRDefault="001B3758" w:rsidP="001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</w:tcPr>
          <w:p w:rsidR="00A301B9" w:rsidRPr="001B3758" w:rsidRDefault="00A301B9" w:rsidP="00B7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758" w:rsidRPr="001B3758" w:rsidRDefault="001B3758" w:rsidP="00B7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301B9" w:rsidRPr="00B779D3" w:rsidTr="00A301B9">
        <w:tc>
          <w:tcPr>
            <w:tcW w:w="5951" w:type="dxa"/>
          </w:tcPr>
          <w:p w:rsidR="00A301B9" w:rsidRPr="001B3758" w:rsidRDefault="00A301B9" w:rsidP="00A301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1B375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платежных документов на п</w:t>
            </w:r>
            <w:r w:rsidRPr="001B37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3758">
              <w:rPr>
                <w:rFonts w:ascii="Times New Roman" w:hAnsi="Times New Roman" w:cs="Times New Roman"/>
                <w:sz w:val="24"/>
                <w:szCs w:val="24"/>
              </w:rPr>
              <w:t>речисление страховых взносов во внебюджетные фо</w:t>
            </w:r>
            <w:r w:rsidRPr="001B37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3758">
              <w:rPr>
                <w:rFonts w:ascii="Times New Roman" w:hAnsi="Times New Roman" w:cs="Times New Roman"/>
                <w:sz w:val="24"/>
                <w:szCs w:val="24"/>
              </w:rPr>
              <w:t>ды, бюджет. Контроль их прохождения по расчетно-кассовым банковским операциям.</w:t>
            </w:r>
          </w:p>
        </w:tc>
        <w:tc>
          <w:tcPr>
            <w:tcW w:w="1280" w:type="dxa"/>
            <w:vAlign w:val="center"/>
          </w:tcPr>
          <w:p w:rsidR="00A301B9" w:rsidRPr="001B3758" w:rsidRDefault="00A301B9" w:rsidP="00A301B9">
            <w:pPr>
              <w:pStyle w:val="25"/>
              <w:widowControl w:val="0"/>
              <w:ind w:left="0" w:firstLine="0"/>
              <w:jc w:val="center"/>
            </w:pPr>
            <w:r w:rsidRPr="001B3758">
              <w:t>14</w:t>
            </w:r>
          </w:p>
        </w:tc>
        <w:tc>
          <w:tcPr>
            <w:tcW w:w="620" w:type="dxa"/>
            <w:vAlign w:val="center"/>
          </w:tcPr>
          <w:p w:rsidR="00A301B9" w:rsidRPr="001B3758" w:rsidRDefault="00A301B9" w:rsidP="00A301B9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960" w:type="dxa"/>
          </w:tcPr>
          <w:p w:rsidR="001B3758" w:rsidRPr="001B3758" w:rsidRDefault="001B3758" w:rsidP="001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1B9" w:rsidRPr="001B3758" w:rsidRDefault="001B3758" w:rsidP="001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1B3758" w:rsidRPr="001B3758" w:rsidRDefault="001B3758" w:rsidP="001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1B9" w:rsidRPr="001B3758" w:rsidRDefault="001B3758" w:rsidP="001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</w:tcPr>
          <w:p w:rsidR="00A301B9" w:rsidRPr="001B3758" w:rsidRDefault="00A301B9" w:rsidP="00B7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758" w:rsidRPr="001B3758" w:rsidRDefault="001B3758" w:rsidP="00B7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301B9" w:rsidRPr="00B779D3" w:rsidTr="00315802">
        <w:tc>
          <w:tcPr>
            <w:tcW w:w="5951" w:type="dxa"/>
          </w:tcPr>
          <w:p w:rsidR="00A301B9" w:rsidRPr="001B3758" w:rsidRDefault="00A301B9" w:rsidP="00B7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0" w:type="dxa"/>
          </w:tcPr>
          <w:p w:rsidR="00A301B9" w:rsidRPr="001B3758" w:rsidRDefault="00A301B9" w:rsidP="00B7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0" w:type="dxa"/>
          </w:tcPr>
          <w:p w:rsidR="00A301B9" w:rsidRPr="001B3758" w:rsidRDefault="001B3758" w:rsidP="00B7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</w:tcPr>
          <w:p w:rsidR="00A301B9" w:rsidRPr="001B3758" w:rsidRDefault="001B3758" w:rsidP="00B7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</w:tcPr>
          <w:p w:rsidR="00A301B9" w:rsidRPr="001B3758" w:rsidRDefault="001B3758" w:rsidP="00B7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0" w:type="dxa"/>
          </w:tcPr>
          <w:p w:rsidR="00A301B9" w:rsidRPr="001B3758" w:rsidRDefault="001B3758" w:rsidP="00B7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</w:p>
    <w:p w:rsid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943881" w:rsidRDefault="00943881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943881" w:rsidRDefault="00943881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943881" w:rsidRDefault="00943881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943881" w:rsidRDefault="00943881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943881" w:rsidRDefault="00943881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943881" w:rsidRDefault="00943881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943881" w:rsidRDefault="00943881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61241B" w:rsidRDefault="0061241B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61241B" w:rsidRDefault="0061241B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61241B" w:rsidRDefault="0061241B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61241B" w:rsidRDefault="0061241B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61241B" w:rsidRDefault="0061241B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61241B" w:rsidRDefault="0061241B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61241B" w:rsidRDefault="0061241B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61241B" w:rsidRDefault="0061241B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61241B" w:rsidRDefault="0061241B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943881" w:rsidRPr="00B779D3" w:rsidRDefault="00943881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B779D3" w:rsidRPr="00B779D3" w:rsidRDefault="00B779D3" w:rsidP="00612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9D3" w:rsidRPr="00B779D3" w:rsidRDefault="00B779D3" w:rsidP="00B7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9D3" w:rsidRPr="00B779D3" w:rsidRDefault="00B779D3" w:rsidP="00B7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литература</w:t>
      </w: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B779D3" w:rsidRPr="00B779D3" w:rsidRDefault="00B779D3" w:rsidP="00B779D3">
      <w:pPr>
        <w:keepNext/>
        <w:widowControl w:val="0"/>
        <w:autoSpaceDE w:val="0"/>
        <w:autoSpaceDN w:val="0"/>
        <w:adjustRightInd w:val="0"/>
        <w:spacing w:after="0" w:line="300" w:lineRule="auto"/>
        <w:ind w:firstLine="1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источники</w:t>
      </w: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ind w:left="484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D3" w:rsidRPr="00B779D3" w:rsidRDefault="00B779D3" w:rsidP="00B779D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Федерации. Часть 1 от 30.11.94  № 51-ФЗ (в ред. от 02.11.13). Часть 2 от 26.01.96 № 14-ФЗ (в ред. от 28.12.13).</w:t>
      </w:r>
    </w:p>
    <w:p w:rsidR="00B779D3" w:rsidRPr="00B779D3" w:rsidRDefault="00B779D3" w:rsidP="00B779D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Федерации. Часть 1  от 31.07.98 № 146-ФЗ (в ред. от 28.12.13). Часть 2 от  05.08. 2000 № 117-ФЗ (в ред. от  28.12.13).</w:t>
      </w:r>
    </w:p>
    <w:p w:rsidR="00B779D3" w:rsidRPr="00B779D3" w:rsidRDefault="00B779D3" w:rsidP="00B779D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 от 29.11.10 № 326-ФЗ «Об  обязательном медицинском страхов</w:t>
      </w: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в РФ».</w:t>
      </w:r>
    </w:p>
    <w:p w:rsidR="00B779D3" w:rsidRDefault="00B779D3" w:rsidP="00B779D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15.12.01г № 167-ФЗ «Об обязательном пенсионном страховании в Российской Федерации»</w:t>
      </w:r>
      <w:proofErr w:type="gramStart"/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от 03.12.11 № 379 – ФЗ). </w:t>
      </w:r>
    </w:p>
    <w:p w:rsidR="00BC5B2F" w:rsidRPr="00B779D3" w:rsidRDefault="00BC5B2F" w:rsidP="00B779D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212-ФЗ от 24 июля 2009 г. «О страховых взносах в Пенсионный фонд Российской Федерации, Федеральный фонд обязательного медицинского страх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 территориальные фонды обязательного медицинского страхования»</w:t>
      </w:r>
    </w:p>
    <w:p w:rsidR="00B779D3" w:rsidRPr="00B779D3" w:rsidRDefault="00B779D3" w:rsidP="00B779D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21.11.96 г, № 129-ФЗ (в ред. от 23.07.98 г. № 123) «О бухгалте</w:t>
      </w: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учете».</w:t>
      </w:r>
    </w:p>
    <w:p w:rsidR="00B779D3" w:rsidRPr="00B779D3" w:rsidRDefault="00B779D3" w:rsidP="00B779D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по ведению бухгалтерского учета и бухгалтерской отчетности в Росси</w:t>
      </w: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 от 29. 07. 98 г, № 34-н </w:t>
      </w:r>
      <w:proofErr w:type="gramStart"/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от 30.12.99 г, № 107-н).</w:t>
      </w:r>
    </w:p>
    <w:p w:rsidR="00B779D3" w:rsidRPr="00B779D3" w:rsidRDefault="00B779D3" w:rsidP="00B779D3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B779D3">
        <w:rPr>
          <w:rFonts w:ascii="Times New Roman" w:eastAsia="Times New Roman" w:hAnsi="Times New Roman" w:cs="Times New Roman"/>
          <w:b/>
          <w:lang w:eastAsia="ru-RU"/>
        </w:rPr>
        <w:t>Основные источники</w:t>
      </w:r>
    </w:p>
    <w:p w:rsidR="00B779D3" w:rsidRDefault="008505AE" w:rsidP="003238F9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5A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Астахов В.П. Бухгалтерский (финансовый) учет: учеб. Пособие/В.П. Астахов. – М.: Март, 2007</w:t>
      </w:r>
    </w:p>
    <w:p w:rsidR="008505AE" w:rsidRDefault="008505AE" w:rsidP="003238F9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Астахов В.П. Теория бухгалтерского учета / В.П. Астахов. – М.: Экспертное бюро, 2007.</w:t>
      </w:r>
    </w:p>
    <w:p w:rsidR="008505AE" w:rsidRDefault="003238F9" w:rsidP="003238F9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</w:t>
      </w:r>
      <w:r w:rsidR="008505AE">
        <w:rPr>
          <w:rFonts w:ascii="Times New Roman" w:hAnsi="Times New Roman" w:cs="Times New Roman"/>
          <w:sz w:val="24"/>
          <w:szCs w:val="24"/>
        </w:rPr>
        <w:t xml:space="preserve">ухгалтерский учет / под ред. Проф. П.С. </w:t>
      </w:r>
      <w:proofErr w:type="gramStart"/>
      <w:r w:rsidR="008505AE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="008505A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8505AE">
        <w:rPr>
          <w:rFonts w:ascii="Times New Roman" w:hAnsi="Times New Roman" w:cs="Times New Roman"/>
          <w:sz w:val="24"/>
          <w:szCs w:val="24"/>
        </w:rPr>
        <w:t xml:space="preserve"> </w:t>
      </w:r>
      <w:r w:rsidR="00BC5B2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C5B2F">
        <w:rPr>
          <w:rFonts w:ascii="Times New Roman" w:hAnsi="Times New Roman" w:cs="Times New Roman"/>
          <w:sz w:val="24"/>
          <w:szCs w:val="24"/>
        </w:rPr>
        <w:t xml:space="preserve"> Бухгалтерский учет, 2005.</w:t>
      </w:r>
    </w:p>
    <w:p w:rsidR="00BC5B2F" w:rsidRDefault="00BC5B2F" w:rsidP="003238F9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Владыка М.В. Сборник задач по налогам и налогообложению: учебное пособие / М.В. Владыка, В.Ф. Тарасова, Т.В. Сапрыкина;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общ. Ред. В.Ф. Тарасовой. – М.: КН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РУС, 2013.</w:t>
      </w:r>
    </w:p>
    <w:p w:rsidR="003238F9" w:rsidRDefault="00BC5B2F" w:rsidP="003238F9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3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38F9"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 w:rsidR="003238F9">
        <w:rPr>
          <w:rFonts w:ascii="Times New Roman" w:hAnsi="Times New Roman" w:cs="Times New Roman"/>
          <w:sz w:val="24"/>
          <w:szCs w:val="24"/>
        </w:rPr>
        <w:t xml:space="preserve"> А.И. Теория бухгалтерского учета: учеб. Пособие / А.И. </w:t>
      </w:r>
      <w:proofErr w:type="spellStart"/>
      <w:r w:rsidR="003238F9"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 w:rsidR="003238F9">
        <w:rPr>
          <w:rFonts w:ascii="Times New Roman" w:hAnsi="Times New Roman" w:cs="Times New Roman"/>
          <w:sz w:val="24"/>
          <w:szCs w:val="24"/>
        </w:rPr>
        <w:t>, В.Е. Кири</w:t>
      </w:r>
      <w:r w:rsidR="003238F9">
        <w:rPr>
          <w:rFonts w:ascii="Times New Roman" w:hAnsi="Times New Roman" w:cs="Times New Roman"/>
          <w:sz w:val="24"/>
          <w:szCs w:val="24"/>
        </w:rPr>
        <w:t>л</w:t>
      </w:r>
      <w:r w:rsidR="003238F9">
        <w:rPr>
          <w:rFonts w:ascii="Times New Roman" w:hAnsi="Times New Roman" w:cs="Times New Roman"/>
          <w:sz w:val="24"/>
          <w:szCs w:val="24"/>
        </w:rPr>
        <w:t>лов. – М.: Издательский центр «Академия», 2008.</w:t>
      </w:r>
    </w:p>
    <w:p w:rsidR="003238F9" w:rsidRDefault="00BC5B2F" w:rsidP="003238F9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3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38F9"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 w:rsidR="003238F9">
        <w:rPr>
          <w:rFonts w:ascii="Times New Roman" w:hAnsi="Times New Roman" w:cs="Times New Roman"/>
          <w:sz w:val="24"/>
          <w:szCs w:val="24"/>
        </w:rPr>
        <w:t xml:space="preserve"> А.И. Проведение расчетов с бюджетом и внебюджетными фондами</w:t>
      </w:r>
      <w:r w:rsidR="00EF2E2F">
        <w:rPr>
          <w:rFonts w:ascii="Times New Roman" w:hAnsi="Times New Roman" w:cs="Times New Roman"/>
          <w:sz w:val="24"/>
          <w:szCs w:val="24"/>
        </w:rPr>
        <w:t>: учебник</w:t>
      </w:r>
      <w:r w:rsidR="003238F9">
        <w:rPr>
          <w:rFonts w:ascii="Times New Roman" w:hAnsi="Times New Roman" w:cs="Times New Roman"/>
          <w:sz w:val="24"/>
          <w:szCs w:val="24"/>
        </w:rPr>
        <w:t xml:space="preserve"> / А.И. </w:t>
      </w:r>
      <w:proofErr w:type="spellStart"/>
      <w:r w:rsidR="003238F9"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 w:rsidR="003238F9">
        <w:rPr>
          <w:rFonts w:ascii="Times New Roman" w:hAnsi="Times New Roman" w:cs="Times New Roman"/>
          <w:sz w:val="24"/>
          <w:szCs w:val="24"/>
        </w:rPr>
        <w:t xml:space="preserve">, К.И. Климов, И.В. </w:t>
      </w:r>
      <w:proofErr w:type="spellStart"/>
      <w:r w:rsidR="003238F9">
        <w:rPr>
          <w:rFonts w:ascii="Times New Roman" w:hAnsi="Times New Roman" w:cs="Times New Roman"/>
          <w:sz w:val="24"/>
          <w:szCs w:val="24"/>
        </w:rPr>
        <w:t>Турумтаева</w:t>
      </w:r>
      <w:proofErr w:type="spellEnd"/>
      <w:r w:rsidR="003238F9">
        <w:rPr>
          <w:rFonts w:ascii="Times New Roman" w:hAnsi="Times New Roman" w:cs="Times New Roman"/>
          <w:sz w:val="24"/>
          <w:szCs w:val="24"/>
        </w:rPr>
        <w:t xml:space="preserve">. – М.: Издательский центр «Академия», 2017. </w:t>
      </w:r>
    </w:p>
    <w:p w:rsidR="003238F9" w:rsidRDefault="00BC5B2F" w:rsidP="003238F9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38F9">
        <w:rPr>
          <w:rFonts w:ascii="Times New Roman" w:hAnsi="Times New Roman" w:cs="Times New Roman"/>
          <w:sz w:val="24"/>
          <w:szCs w:val="24"/>
        </w:rPr>
        <w:t>. Гончарова К.Н. Бухгалтерские проводки / К.Н. Гончарова, Т.П. Середа, - Ростов-н/Д.; Феникс, 2001</w:t>
      </w:r>
    </w:p>
    <w:p w:rsidR="003238F9" w:rsidRDefault="00BC5B2F" w:rsidP="003238F9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38F9">
        <w:rPr>
          <w:rFonts w:ascii="Times New Roman" w:hAnsi="Times New Roman" w:cs="Times New Roman"/>
          <w:sz w:val="24"/>
          <w:szCs w:val="24"/>
        </w:rPr>
        <w:t>. Григорьев Ю.А. Новый свод бухгалтерских проводок / Ю.А. Григорьев. – М.; Кни</w:t>
      </w:r>
      <w:r w:rsidR="003238F9">
        <w:rPr>
          <w:rFonts w:ascii="Times New Roman" w:hAnsi="Times New Roman" w:cs="Times New Roman"/>
          <w:sz w:val="24"/>
          <w:szCs w:val="24"/>
        </w:rPr>
        <w:t>ж</w:t>
      </w:r>
      <w:r w:rsidR="003238F9">
        <w:rPr>
          <w:rFonts w:ascii="Times New Roman" w:hAnsi="Times New Roman" w:cs="Times New Roman"/>
          <w:sz w:val="24"/>
          <w:szCs w:val="24"/>
        </w:rPr>
        <w:t>ный мир, 2002.</w:t>
      </w:r>
    </w:p>
    <w:p w:rsidR="003238F9" w:rsidRDefault="00BC5B2F" w:rsidP="003238F9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3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38F9">
        <w:rPr>
          <w:rFonts w:ascii="Times New Roman" w:hAnsi="Times New Roman" w:cs="Times New Roman"/>
          <w:sz w:val="24"/>
          <w:szCs w:val="24"/>
        </w:rPr>
        <w:t>Друри</w:t>
      </w:r>
      <w:proofErr w:type="spellEnd"/>
      <w:r w:rsidR="003238F9">
        <w:rPr>
          <w:rFonts w:ascii="Times New Roman" w:hAnsi="Times New Roman" w:cs="Times New Roman"/>
          <w:sz w:val="24"/>
          <w:szCs w:val="24"/>
        </w:rPr>
        <w:t xml:space="preserve"> К. Учет затрат методом « </w:t>
      </w:r>
      <w:proofErr w:type="spellStart"/>
      <w:r w:rsidR="00EF2E2F"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="00EF2E2F" w:rsidRPr="00EF2E2F">
        <w:rPr>
          <w:rFonts w:ascii="Times New Roman" w:hAnsi="Times New Roman" w:cs="Times New Roman"/>
          <w:sz w:val="24"/>
          <w:szCs w:val="24"/>
        </w:rPr>
        <w:t xml:space="preserve"> </w:t>
      </w:r>
      <w:r w:rsidR="00EF2E2F"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="00EF2E2F">
        <w:rPr>
          <w:rFonts w:ascii="Times New Roman" w:hAnsi="Times New Roman" w:cs="Times New Roman"/>
          <w:sz w:val="24"/>
          <w:szCs w:val="24"/>
        </w:rPr>
        <w:t xml:space="preserve">» / К. </w:t>
      </w:r>
      <w:proofErr w:type="spellStart"/>
      <w:r w:rsidR="00EF2E2F">
        <w:rPr>
          <w:rFonts w:ascii="Times New Roman" w:hAnsi="Times New Roman" w:cs="Times New Roman"/>
          <w:sz w:val="24"/>
          <w:szCs w:val="24"/>
        </w:rPr>
        <w:t>Друди</w:t>
      </w:r>
      <w:proofErr w:type="spellEnd"/>
      <w:r w:rsidR="00EF2E2F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EF2E2F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="00EF2E2F">
        <w:rPr>
          <w:rFonts w:ascii="Times New Roman" w:hAnsi="Times New Roman" w:cs="Times New Roman"/>
          <w:sz w:val="24"/>
          <w:szCs w:val="24"/>
        </w:rPr>
        <w:t>, 2000.</w:t>
      </w:r>
    </w:p>
    <w:p w:rsidR="00BC5B2F" w:rsidRDefault="00BC5B2F" w:rsidP="003238F9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Дмитриева Н.Г., Дмитриев Д.Б. Налоги и налогообложение в Российской Федерации: Учебник для вузов. – Ростов-на-Дону: Феникс, 2014.</w:t>
      </w:r>
    </w:p>
    <w:p w:rsidR="00BC5B2F" w:rsidRDefault="00BC5B2F" w:rsidP="003238F9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Евстигнеев Е.Н. Налоги и налогообложение: Учебное пособие. 2-е изд.,</w:t>
      </w:r>
      <w:r w:rsidR="0050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0C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5040C5">
        <w:rPr>
          <w:rFonts w:ascii="Times New Roman" w:hAnsi="Times New Roman" w:cs="Times New Roman"/>
          <w:sz w:val="24"/>
          <w:szCs w:val="24"/>
        </w:rPr>
        <w:t>. И доп. – М.: ИНФРА-М, 2014.</w:t>
      </w:r>
    </w:p>
    <w:p w:rsidR="00EF2E2F" w:rsidRDefault="005040C5" w:rsidP="003238F9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F2E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2E2F">
        <w:rPr>
          <w:rFonts w:ascii="Times New Roman" w:hAnsi="Times New Roman" w:cs="Times New Roman"/>
          <w:sz w:val="24"/>
          <w:szCs w:val="24"/>
        </w:rPr>
        <w:t>Жминько</w:t>
      </w:r>
      <w:proofErr w:type="spellEnd"/>
      <w:r w:rsidR="00EF2E2F">
        <w:rPr>
          <w:rFonts w:ascii="Times New Roman" w:hAnsi="Times New Roman" w:cs="Times New Roman"/>
          <w:sz w:val="24"/>
          <w:szCs w:val="24"/>
        </w:rPr>
        <w:t xml:space="preserve"> С.И. Финансовый учет на предприятии / С.И. </w:t>
      </w:r>
      <w:proofErr w:type="spellStart"/>
      <w:r w:rsidR="00EF2E2F">
        <w:rPr>
          <w:rFonts w:ascii="Times New Roman" w:hAnsi="Times New Roman" w:cs="Times New Roman"/>
          <w:sz w:val="24"/>
          <w:szCs w:val="24"/>
        </w:rPr>
        <w:t>Жминь</w:t>
      </w:r>
      <w:r>
        <w:rPr>
          <w:rFonts w:ascii="Times New Roman" w:hAnsi="Times New Roman" w:cs="Times New Roman"/>
          <w:sz w:val="24"/>
          <w:szCs w:val="24"/>
        </w:rPr>
        <w:t>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Ростов–н/Д.: 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никс, 1998.</w:t>
      </w:r>
    </w:p>
    <w:p w:rsidR="005040C5" w:rsidRDefault="005040C5" w:rsidP="003238F9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Захарьин В.Р. Налоги и налогообложение: учебное пособие/</w:t>
      </w:r>
      <w:proofErr w:type="spellStart"/>
      <w:r>
        <w:rPr>
          <w:rFonts w:ascii="Times New Roman" w:hAnsi="Times New Roman" w:cs="Times New Roman"/>
          <w:sz w:val="24"/>
          <w:szCs w:val="24"/>
        </w:rPr>
        <w:t>В.Р.Захарьин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М.:–ИД «ФОРУМ»: ИНФРА-М, 2015.</w:t>
      </w:r>
    </w:p>
    <w:p w:rsidR="003238F9" w:rsidRDefault="005040C5" w:rsidP="00EF2E2F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F2E2F">
        <w:rPr>
          <w:rFonts w:ascii="Times New Roman" w:hAnsi="Times New Roman" w:cs="Times New Roman"/>
          <w:sz w:val="24"/>
          <w:szCs w:val="24"/>
        </w:rPr>
        <w:t>. Карпова Т.П. Управленческий учет: учебник / Т.П. Карпова. – М.: ЮНИТИ, 2004.</w:t>
      </w:r>
    </w:p>
    <w:p w:rsidR="00EF2E2F" w:rsidRDefault="005040C5" w:rsidP="00EF2E2F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F2E2F">
        <w:rPr>
          <w:rFonts w:ascii="Times New Roman" w:hAnsi="Times New Roman" w:cs="Times New Roman"/>
          <w:sz w:val="24"/>
          <w:szCs w:val="24"/>
        </w:rPr>
        <w:t>. Кириллов В.Е. Бухгалтерский учет: сборник задач / В.Е. Кириллов. – Челябинск: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E2F">
        <w:rPr>
          <w:rFonts w:ascii="Times New Roman" w:hAnsi="Times New Roman" w:cs="Times New Roman"/>
          <w:sz w:val="24"/>
          <w:szCs w:val="24"/>
        </w:rPr>
        <w:t xml:space="preserve"> </w:t>
      </w:r>
      <w:r w:rsidR="00EF2E2F">
        <w:rPr>
          <w:rFonts w:ascii="Times New Roman" w:hAnsi="Times New Roman" w:cs="Times New Roman"/>
          <w:sz w:val="24"/>
          <w:szCs w:val="24"/>
        </w:rPr>
        <w:lastRenderedPageBreak/>
        <w:t xml:space="preserve">Изд-во </w:t>
      </w:r>
      <w:proofErr w:type="spellStart"/>
      <w:r w:rsidR="00EF2E2F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EF2E2F">
        <w:rPr>
          <w:rFonts w:ascii="Times New Roman" w:hAnsi="Times New Roman" w:cs="Times New Roman"/>
          <w:sz w:val="24"/>
          <w:szCs w:val="24"/>
        </w:rPr>
        <w:t>, 2011.</w:t>
      </w:r>
    </w:p>
    <w:p w:rsidR="00EF2E2F" w:rsidRDefault="005040C5" w:rsidP="00EF2E2F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F2E2F">
        <w:rPr>
          <w:rFonts w:ascii="Times New Roman" w:hAnsi="Times New Roman" w:cs="Times New Roman"/>
          <w:sz w:val="24"/>
          <w:szCs w:val="24"/>
        </w:rPr>
        <w:t xml:space="preserve">. Макарьева В.И. </w:t>
      </w:r>
      <w:proofErr w:type="spellStart"/>
      <w:r w:rsidR="00EF2E2F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="00EF2E2F">
        <w:rPr>
          <w:rFonts w:ascii="Times New Roman" w:hAnsi="Times New Roman" w:cs="Times New Roman"/>
          <w:sz w:val="24"/>
          <w:szCs w:val="24"/>
        </w:rPr>
        <w:t xml:space="preserve"> активы. Особенности бухучета и налогообложения / </w:t>
      </w:r>
      <w:r>
        <w:rPr>
          <w:rFonts w:ascii="Times New Roman" w:hAnsi="Times New Roman" w:cs="Times New Roman"/>
          <w:sz w:val="24"/>
          <w:szCs w:val="24"/>
        </w:rPr>
        <w:t>В.И. Макарьева. – М.</w:t>
      </w:r>
      <w:r w:rsidR="00EF2E2F">
        <w:rPr>
          <w:rFonts w:ascii="Times New Roman" w:hAnsi="Times New Roman" w:cs="Times New Roman"/>
          <w:sz w:val="24"/>
          <w:szCs w:val="24"/>
        </w:rPr>
        <w:t>: Налоговый вестник, 2001.</w:t>
      </w:r>
    </w:p>
    <w:p w:rsidR="00EF2E2F" w:rsidRDefault="005040C5" w:rsidP="00EF2E2F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F2E2F">
        <w:rPr>
          <w:rFonts w:ascii="Times New Roman" w:hAnsi="Times New Roman" w:cs="Times New Roman"/>
          <w:sz w:val="24"/>
          <w:szCs w:val="24"/>
        </w:rPr>
        <w:t>. Нестерова Т.Н. Банковские операции / Т.Н. Нестерова. – М.: Инфра-М, 2000.</w:t>
      </w:r>
    </w:p>
    <w:p w:rsidR="002625E6" w:rsidRPr="008505AE" w:rsidRDefault="002625E6" w:rsidP="00EF2E2F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B779D3">
        <w:rPr>
          <w:rFonts w:ascii="Times New Roman" w:eastAsia="Times New Roman" w:hAnsi="Times New Roman" w:cs="Times New Roman"/>
          <w:b/>
          <w:lang w:eastAsia="ru-RU"/>
        </w:rPr>
        <w:t>Дополнительные источники</w:t>
      </w:r>
    </w:p>
    <w:p w:rsidR="00B779D3" w:rsidRPr="00B779D3" w:rsidRDefault="00876E2C" w:rsidP="00B779D3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Электронные </w:t>
      </w:r>
      <w:r w:rsidR="00B779D3" w:rsidRPr="00B779D3">
        <w:rPr>
          <w:rFonts w:ascii="Times New Roman" w:eastAsia="Times New Roman" w:hAnsi="Times New Roman" w:cs="Times New Roman"/>
          <w:b/>
          <w:lang w:eastAsia="ru-RU"/>
        </w:rPr>
        <w:t xml:space="preserve"> ресурсы</w:t>
      </w: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779D3" w:rsidRPr="00876E2C" w:rsidRDefault="00876E2C" w:rsidP="00876E2C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spacing w:line="300" w:lineRule="auto"/>
        <w:outlineLvl w:val="0"/>
      </w:pPr>
      <w:r w:rsidRPr="00876E2C">
        <w:t xml:space="preserve">Сайт Федеральной налоговой службы: </w:t>
      </w:r>
      <w:hyperlink r:id="rId9" w:history="1">
        <w:r w:rsidRPr="00F125D5">
          <w:rPr>
            <w:rStyle w:val="af"/>
            <w:lang w:val="en-US"/>
          </w:rPr>
          <w:t>www</w:t>
        </w:r>
        <w:r w:rsidRPr="00F125D5">
          <w:rPr>
            <w:rStyle w:val="af"/>
          </w:rPr>
          <w:t>.</w:t>
        </w:r>
        <w:proofErr w:type="spellStart"/>
        <w:r w:rsidRPr="00F125D5">
          <w:rPr>
            <w:rStyle w:val="af"/>
            <w:lang w:val="en-US"/>
          </w:rPr>
          <w:t>nalog</w:t>
        </w:r>
        <w:proofErr w:type="spellEnd"/>
        <w:r w:rsidRPr="00F125D5">
          <w:rPr>
            <w:rStyle w:val="af"/>
          </w:rPr>
          <w:t>.</w:t>
        </w:r>
        <w:proofErr w:type="spellStart"/>
        <w:r w:rsidRPr="00F125D5">
          <w:rPr>
            <w:rStyle w:val="af"/>
            <w:lang w:val="en-US"/>
          </w:rPr>
          <w:t>ru</w:t>
        </w:r>
        <w:proofErr w:type="spellEnd"/>
      </w:hyperlink>
    </w:p>
    <w:p w:rsidR="00876E2C" w:rsidRPr="000E6856" w:rsidRDefault="000E6856" w:rsidP="00876E2C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spacing w:line="300" w:lineRule="auto"/>
        <w:outlineLvl w:val="0"/>
      </w:pPr>
      <w:r>
        <w:t xml:space="preserve">Сайт Министерства финансов РФ: </w:t>
      </w:r>
      <w:hyperlink r:id="rId10" w:history="1">
        <w:r w:rsidRPr="00F125D5">
          <w:rPr>
            <w:rStyle w:val="af"/>
            <w:lang w:val="en-US"/>
          </w:rPr>
          <w:t>www</w:t>
        </w:r>
        <w:r w:rsidRPr="00F125D5">
          <w:rPr>
            <w:rStyle w:val="af"/>
          </w:rPr>
          <w:t>.</w:t>
        </w:r>
        <w:proofErr w:type="spellStart"/>
        <w:r w:rsidRPr="00F125D5">
          <w:rPr>
            <w:rStyle w:val="af"/>
            <w:lang w:val="en-US"/>
          </w:rPr>
          <w:t>minfin</w:t>
        </w:r>
        <w:proofErr w:type="spellEnd"/>
        <w:r w:rsidRPr="00F125D5">
          <w:rPr>
            <w:rStyle w:val="af"/>
          </w:rPr>
          <w:t>.</w:t>
        </w:r>
        <w:proofErr w:type="spellStart"/>
        <w:r w:rsidRPr="00F125D5">
          <w:rPr>
            <w:rStyle w:val="af"/>
            <w:lang w:val="en-US"/>
          </w:rPr>
          <w:t>ru</w:t>
        </w:r>
        <w:proofErr w:type="spellEnd"/>
      </w:hyperlink>
    </w:p>
    <w:p w:rsidR="000E6856" w:rsidRPr="000E6856" w:rsidRDefault="000E6856" w:rsidP="00876E2C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spacing w:line="300" w:lineRule="auto"/>
        <w:outlineLvl w:val="0"/>
      </w:pPr>
      <w:r>
        <w:t xml:space="preserve">Сайт Федеральной государственной статистики: </w:t>
      </w:r>
      <w:hyperlink r:id="rId11" w:history="1">
        <w:r w:rsidRPr="00F125D5">
          <w:rPr>
            <w:rStyle w:val="af"/>
            <w:lang w:val="en-US"/>
          </w:rPr>
          <w:t>www</w:t>
        </w:r>
        <w:r w:rsidRPr="000E6856">
          <w:rPr>
            <w:rStyle w:val="af"/>
          </w:rPr>
          <w:t>.</w:t>
        </w:r>
        <w:proofErr w:type="spellStart"/>
        <w:r w:rsidRPr="00F125D5">
          <w:rPr>
            <w:rStyle w:val="af"/>
            <w:lang w:val="en-US"/>
          </w:rPr>
          <w:t>gks</w:t>
        </w:r>
        <w:proofErr w:type="spellEnd"/>
        <w:r w:rsidRPr="000E6856">
          <w:rPr>
            <w:rStyle w:val="af"/>
          </w:rPr>
          <w:t>.</w:t>
        </w:r>
        <w:proofErr w:type="spellStart"/>
        <w:r w:rsidRPr="00F125D5">
          <w:rPr>
            <w:rStyle w:val="af"/>
            <w:lang w:val="en-US"/>
          </w:rPr>
          <w:t>ru</w:t>
        </w:r>
        <w:proofErr w:type="spellEnd"/>
      </w:hyperlink>
    </w:p>
    <w:p w:rsidR="000E6856" w:rsidRPr="000E6856" w:rsidRDefault="000E6856" w:rsidP="00876E2C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spacing w:line="300" w:lineRule="auto"/>
        <w:outlineLvl w:val="0"/>
      </w:pPr>
      <w:r>
        <w:t xml:space="preserve">Журнал «Российский налоговый курьер»: </w:t>
      </w:r>
      <w:hyperlink r:id="rId12" w:history="1">
        <w:r w:rsidRPr="00F125D5">
          <w:rPr>
            <w:rStyle w:val="af"/>
            <w:lang w:val="en-US"/>
          </w:rPr>
          <w:t>www</w:t>
        </w:r>
        <w:r w:rsidRPr="00F125D5">
          <w:rPr>
            <w:rStyle w:val="af"/>
          </w:rPr>
          <w:t>.</w:t>
        </w:r>
        <w:proofErr w:type="spellStart"/>
        <w:r w:rsidRPr="00F125D5">
          <w:rPr>
            <w:rStyle w:val="af"/>
            <w:lang w:val="en-US"/>
          </w:rPr>
          <w:t>rnk</w:t>
        </w:r>
        <w:proofErr w:type="spellEnd"/>
        <w:r w:rsidRPr="00F125D5">
          <w:rPr>
            <w:rStyle w:val="af"/>
          </w:rPr>
          <w:t>.</w:t>
        </w:r>
        <w:proofErr w:type="spellStart"/>
        <w:r w:rsidRPr="00F125D5">
          <w:rPr>
            <w:rStyle w:val="af"/>
            <w:lang w:val="en-US"/>
          </w:rPr>
          <w:t>ru</w:t>
        </w:r>
        <w:proofErr w:type="spellEnd"/>
      </w:hyperlink>
    </w:p>
    <w:p w:rsidR="000E6856" w:rsidRPr="000E6856" w:rsidRDefault="000E6856" w:rsidP="000E6856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spacing w:line="300" w:lineRule="auto"/>
        <w:outlineLvl w:val="0"/>
      </w:pPr>
      <w:r>
        <w:t xml:space="preserve">Интернет – сервер «АКДИ Экономика и жизнь»: </w:t>
      </w:r>
      <w:hyperlink r:id="rId13" w:history="1">
        <w:r w:rsidRPr="00F125D5">
          <w:rPr>
            <w:rStyle w:val="af"/>
            <w:lang w:val="en-US"/>
          </w:rPr>
          <w:t>www</w:t>
        </w:r>
        <w:r w:rsidRPr="00F125D5">
          <w:rPr>
            <w:rStyle w:val="af"/>
          </w:rPr>
          <w:t>.</w:t>
        </w:r>
        <w:proofErr w:type="spellStart"/>
        <w:r w:rsidRPr="00F125D5">
          <w:rPr>
            <w:rStyle w:val="af"/>
            <w:lang w:val="en-US"/>
          </w:rPr>
          <w:t>eg</w:t>
        </w:r>
        <w:proofErr w:type="spellEnd"/>
        <w:r w:rsidRPr="000E6856">
          <w:rPr>
            <w:rStyle w:val="af"/>
          </w:rPr>
          <w:t>-</w:t>
        </w:r>
        <w:r w:rsidRPr="00F125D5">
          <w:rPr>
            <w:rStyle w:val="af"/>
            <w:lang w:val="en-US"/>
          </w:rPr>
          <w:t>online</w:t>
        </w:r>
        <w:r w:rsidRPr="000E6856">
          <w:rPr>
            <w:rStyle w:val="af"/>
          </w:rPr>
          <w:t>.</w:t>
        </w:r>
        <w:proofErr w:type="spellStart"/>
        <w:r w:rsidRPr="00F125D5">
          <w:rPr>
            <w:rStyle w:val="af"/>
            <w:lang w:val="en-US"/>
          </w:rPr>
          <w:t>ru</w:t>
        </w:r>
        <w:proofErr w:type="spellEnd"/>
      </w:hyperlink>
    </w:p>
    <w:p w:rsidR="000E6856" w:rsidRPr="003709A6" w:rsidRDefault="000E6856" w:rsidP="000E6856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spacing w:line="300" w:lineRule="auto"/>
        <w:outlineLvl w:val="0"/>
      </w:pPr>
      <w:r>
        <w:t xml:space="preserve">Справочно-правовая система «Гарант»: </w:t>
      </w:r>
      <w:hyperlink r:id="rId14" w:history="1">
        <w:r w:rsidR="003709A6" w:rsidRPr="00F125D5">
          <w:rPr>
            <w:rStyle w:val="af"/>
            <w:lang w:val="en-US"/>
          </w:rPr>
          <w:t>www</w:t>
        </w:r>
        <w:r w:rsidR="003709A6" w:rsidRPr="00F125D5">
          <w:rPr>
            <w:rStyle w:val="af"/>
          </w:rPr>
          <w:t>.</w:t>
        </w:r>
        <w:proofErr w:type="spellStart"/>
        <w:r w:rsidR="003709A6" w:rsidRPr="00F125D5">
          <w:rPr>
            <w:rStyle w:val="af"/>
            <w:lang w:val="en-US"/>
          </w:rPr>
          <w:t>garant</w:t>
        </w:r>
        <w:proofErr w:type="spellEnd"/>
        <w:r w:rsidR="003709A6" w:rsidRPr="003709A6">
          <w:rPr>
            <w:rStyle w:val="af"/>
          </w:rPr>
          <w:t>.</w:t>
        </w:r>
        <w:proofErr w:type="spellStart"/>
        <w:r w:rsidR="003709A6" w:rsidRPr="00F125D5">
          <w:rPr>
            <w:rStyle w:val="af"/>
            <w:lang w:val="en-US"/>
          </w:rPr>
          <w:t>ru</w:t>
        </w:r>
        <w:proofErr w:type="spellEnd"/>
      </w:hyperlink>
    </w:p>
    <w:p w:rsidR="003709A6" w:rsidRPr="003709A6" w:rsidRDefault="003709A6" w:rsidP="000E6856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spacing w:line="300" w:lineRule="auto"/>
        <w:outlineLvl w:val="0"/>
      </w:pPr>
      <w:r>
        <w:t xml:space="preserve">Справочно-правовая система «Консультант Плюс»: </w:t>
      </w:r>
      <w:hyperlink r:id="rId15" w:history="1">
        <w:r w:rsidRPr="00F125D5">
          <w:rPr>
            <w:rStyle w:val="af"/>
            <w:lang w:val="en-US"/>
          </w:rPr>
          <w:t>www</w:t>
        </w:r>
        <w:r w:rsidRPr="003709A6">
          <w:rPr>
            <w:rStyle w:val="af"/>
          </w:rPr>
          <w:t>.</w:t>
        </w:r>
        <w:r w:rsidRPr="00F125D5">
          <w:rPr>
            <w:rStyle w:val="af"/>
            <w:lang w:val="en-US"/>
          </w:rPr>
          <w:t>consultant</w:t>
        </w:r>
        <w:r w:rsidRPr="003709A6">
          <w:rPr>
            <w:rStyle w:val="af"/>
          </w:rPr>
          <w:t>.</w:t>
        </w:r>
        <w:proofErr w:type="spellStart"/>
        <w:r w:rsidRPr="00F125D5">
          <w:rPr>
            <w:rStyle w:val="af"/>
            <w:lang w:val="en-US"/>
          </w:rPr>
          <w:t>ru</w:t>
        </w:r>
        <w:proofErr w:type="spellEnd"/>
      </w:hyperlink>
    </w:p>
    <w:p w:rsidR="003709A6" w:rsidRPr="000E6856" w:rsidRDefault="003709A6" w:rsidP="003709A6">
      <w:pPr>
        <w:pStyle w:val="aa"/>
        <w:widowControl w:val="0"/>
        <w:autoSpaceDE w:val="0"/>
        <w:autoSpaceDN w:val="0"/>
        <w:adjustRightInd w:val="0"/>
        <w:spacing w:line="300" w:lineRule="auto"/>
        <w:ind w:left="480"/>
        <w:outlineLvl w:val="0"/>
      </w:pP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9D3">
        <w:rPr>
          <w:rFonts w:ascii="Times New Roman" w:eastAsia="Times New Roman" w:hAnsi="Times New Roman" w:cs="Times New Roman"/>
          <w:b/>
          <w:sz w:val="24"/>
          <w:lang w:eastAsia="ru-RU"/>
        </w:rPr>
        <w:t>Контрольная работа</w:t>
      </w: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</w:p>
    <w:p w:rsidR="00B779D3" w:rsidRPr="00B779D3" w:rsidRDefault="00B779D3" w:rsidP="00B779D3">
      <w:pPr>
        <w:keepNext/>
        <w:widowControl w:val="0"/>
        <w:autoSpaceDE w:val="0"/>
        <w:autoSpaceDN w:val="0"/>
        <w:adjustRightInd w:val="0"/>
        <w:spacing w:after="0" w:line="300" w:lineRule="auto"/>
        <w:ind w:firstLine="567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lang w:eastAsia="ru-RU"/>
        </w:rPr>
        <w:t xml:space="preserve">Контрольная работа включает  в себя 3 контрольных вопроса и </w:t>
      </w:r>
      <w:r w:rsidR="0061241B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B779D3">
        <w:rPr>
          <w:rFonts w:ascii="Times New Roman" w:eastAsia="Times New Roman" w:hAnsi="Times New Roman" w:cs="Times New Roman"/>
          <w:sz w:val="24"/>
          <w:lang w:eastAsia="ru-RU"/>
        </w:rPr>
        <w:t xml:space="preserve"> задачи. Для её в</w:t>
      </w:r>
      <w:r w:rsidRPr="00B779D3">
        <w:rPr>
          <w:rFonts w:ascii="Times New Roman" w:eastAsia="Times New Roman" w:hAnsi="Times New Roman" w:cs="Times New Roman"/>
          <w:sz w:val="24"/>
          <w:lang w:eastAsia="ru-RU"/>
        </w:rPr>
        <w:t>ы</w:t>
      </w:r>
      <w:r w:rsidRPr="00B779D3">
        <w:rPr>
          <w:rFonts w:ascii="Times New Roman" w:eastAsia="Times New Roman" w:hAnsi="Times New Roman" w:cs="Times New Roman"/>
          <w:sz w:val="24"/>
          <w:lang w:eastAsia="ru-RU"/>
        </w:rPr>
        <w:t>полнения необходимо изучить основную и дополнительную литературу по дисциплине. В контрольной работе следует показать знание программы  дисциплины, умение сочетать теоретические положения, с бухгалтерской практикой хозяйствующих субъектов.</w:t>
      </w:r>
    </w:p>
    <w:p w:rsidR="00B779D3" w:rsidRPr="00B779D3" w:rsidRDefault="00B779D3" w:rsidP="00B779D3">
      <w:pPr>
        <w:keepNext/>
        <w:widowControl w:val="0"/>
        <w:autoSpaceDE w:val="0"/>
        <w:autoSpaceDN w:val="0"/>
        <w:adjustRightInd w:val="0"/>
        <w:spacing w:after="0" w:line="300" w:lineRule="auto"/>
        <w:ind w:firstLine="567"/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lang w:eastAsia="ru-RU"/>
        </w:rPr>
        <w:t>При  оформлении работы соблюдайте следующие требования:</w:t>
      </w: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lang w:eastAsia="ru-RU"/>
        </w:rPr>
        <w:t>1. На титульном листе укажите номер контрольной работы,  свой шифр, фамилию, имя, отчество, курс, почтовый адрес.</w:t>
      </w: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lang w:eastAsia="ru-RU"/>
        </w:rPr>
        <w:t>2. Контрольную работу выполняйте только по своему варианту, определяя номер  вопр</w:t>
      </w:r>
      <w:r w:rsidRPr="00B779D3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B779D3">
        <w:rPr>
          <w:rFonts w:ascii="Times New Roman" w:eastAsia="Times New Roman" w:hAnsi="Times New Roman" w:cs="Times New Roman"/>
          <w:sz w:val="24"/>
          <w:lang w:eastAsia="ru-RU"/>
        </w:rPr>
        <w:t>сов и задач в приведенной выше таблице.</w:t>
      </w: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lang w:eastAsia="ru-RU"/>
        </w:rPr>
        <w:t>3. Запишите поставленный вопрос. Выделите его, а затем пишите ответ.</w:t>
      </w: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lang w:eastAsia="ru-RU"/>
        </w:rPr>
        <w:t>4. Ответ пишите четко чернилами  одного цвета, оставляйте поля для замечаний преп</w:t>
      </w:r>
      <w:r w:rsidRPr="00B779D3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B779D3">
        <w:rPr>
          <w:rFonts w:ascii="Times New Roman" w:eastAsia="Times New Roman" w:hAnsi="Times New Roman" w:cs="Times New Roman"/>
          <w:sz w:val="24"/>
          <w:lang w:eastAsia="ru-RU"/>
        </w:rPr>
        <w:t>давателя.</w:t>
      </w:r>
    </w:p>
    <w:p w:rsidR="00B779D3" w:rsidRDefault="00B779D3" w:rsidP="00F141C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lang w:eastAsia="ru-RU"/>
        </w:rPr>
        <w:t>5. В конце работы укажите список  литературы,  поставьте личную  подпись и дату</w:t>
      </w:r>
      <w:r w:rsidR="00F141C3">
        <w:rPr>
          <w:rFonts w:ascii="Times New Roman" w:eastAsia="Times New Roman" w:hAnsi="Times New Roman" w:cs="Times New Roman"/>
          <w:sz w:val="24"/>
          <w:lang w:eastAsia="ru-RU"/>
        </w:rPr>
        <w:t xml:space="preserve"> в</w:t>
      </w:r>
      <w:r w:rsidR="00F141C3">
        <w:rPr>
          <w:rFonts w:ascii="Times New Roman" w:eastAsia="Times New Roman" w:hAnsi="Times New Roman" w:cs="Times New Roman"/>
          <w:sz w:val="24"/>
          <w:lang w:eastAsia="ru-RU"/>
        </w:rPr>
        <w:t>ы</w:t>
      </w:r>
      <w:r w:rsidR="00F141C3">
        <w:rPr>
          <w:rFonts w:ascii="Times New Roman" w:eastAsia="Times New Roman" w:hAnsi="Times New Roman" w:cs="Times New Roman"/>
          <w:sz w:val="24"/>
          <w:lang w:eastAsia="ru-RU"/>
        </w:rPr>
        <w:t>полнения контрольной работы.</w:t>
      </w:r>
    </w:p>
    <w:p w:rsidR="00943881" w:rsidRDefault="00943881" w:rsidP="00F141C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</w:p>
    <w:p w:rsidR="00943881" w:rsidRDefault="00943881" w:rsidP="00F141C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</w:p>
    <w:p w:rsidR="00943881" w:rsidRDefault="00943881" w:rsidP="00F141C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</w:p>
    <w:p w:rsidR="00943881" w:rsidRDefault="00943881" w:rsidP="00F141C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</w:p>
    <w:p w:rsidR="00943881" w:rsidRDefault="00943881" w:rsidP="00F141C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</w:p>
    <w:p w:rsidR="00943881" w:rsidRDefault="00943881" w:rsidP="00F141C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</w:p>
    <w:p w:rsidR="00943881" w:rsidRDefault="00943881" w:rsidP="00F141C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</w:p>
    <w:p w:rsidR="00943881" w:rsidRDefault="00943881" w:rsidP="00F141C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</w:p>
    <w:p w:rsidR="00943881" w:rsidRDefault="00943881" w:rsidP="003709A6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lang w:val="en-US" w:eastAsia="ru-RU"/>
        </w:rPr>
      </w:pPr>
    </w:p>
    <w:p w:rsidR="003709A6" w:rsidRPr="003709A6" w:rsidRDefault="003709A6" w:rsidP="003709A6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lang w:val="en-US" w:eastAsia="ru-RU"/>
        </w:rPr>
      </w:pPr>
    </w:p>
    <w:p w:rsidR="00B779D3" w:rsidRPr="00B779D3" w:rsidRDefault="00B779D3" w:rsidP="00BE3756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779D3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Таблица распределения контрольных вопросов и заданий по вариантам</w:t>
      </w: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134"/>
        <w:gridCol w:w="993"/>
        <w:gridCol w:w="992"/>
        <w:gridCol w:w="992"/>
        <w:gridCol w:w="992"/>
        <w:gridCol w:w="993"/>
        <w:gridCol w:w="992"/>
        <w:gridCol w:w="992"/>
        <w:gridCol w:w="851"/>
      </w:tblGrid>
      <w:tr w:rsidR="00B779D3" w:rsidRPr="00B779D3" w:rsidTr="009E5035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Предп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следняя цифра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шифра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Последняя цифра шифра</w:t>
            </w:r>
          </w:p>
        </w:tc>
      </w:tr>
      <w:tr w:rsidR="00B779D3" w:rsidRPr="00B779D3" w:rsidTr="009E5035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B779D3" w:rsidRPr="00B779D3" w:rsidTr="009E5035">
        <w:trPr>
          <w:trHeight w:val="11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1,37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2,38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506D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="00506D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506D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  <w:r w:rsidR="00506D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 w:rsidR="00506D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 w:rsidR="00506D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</w:tr>
      <w:tr w:rsidR="00B779D3" w:rsidRPr="00B779D3" w:rsidTr="009E5035">
        <w:trPr>
          <w:trHeight w:val="13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="00506D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="00506D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13,</w:t>
            </w:r>
            <w:r w:rsidR="00506D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14,50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15,51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16,26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17,27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18,28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779D3" w:rsidRPr="00B779D3" w:rsidRDefault="00943881" w:rsidP="009438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19,</w:t>
            </w:r>
            <w:r w:rsidR="00506D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20,</w:t>
            </w:r>
            <w:r w:rsidR="00506D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</w:tr>
      <w:tr w:rsidR="00B779D3" w:rsidRPr="00B779D3" w:rsidTr="009E5035">
        <w:trPr>
          <w:trHeight w:val="9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21,</w:t>
            </w:r>
            <w:r w:rsidR="00506D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22,</w:t>
            </w:r>
            <w:r w:rsidR="00506D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23,</w:t>
            </w:r>
            <w:r w:rsidR="00506D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25,</w:t>
            </w:r>
            <w:r w:rsidR="00506D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26,</w:t>
            </w:r>
            <w:r w:rsidR="00506D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27,</w:t>
            </w:r>
            <w:r w:rsidR="00506D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28,</w:t>
            </w:r>
            <w:r w:rsidR="00506D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24,</w:t>
            </w:r>
            <w:r w:rsidR="00506D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1,29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2,36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</w:tr>
      <w:tr w:rsidR="00B779D3" w:rsidRPr="00B779D3" w:rsidTr="009E50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 w:rsidR="00CC06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779D3" w:rsidRPr="00B779D3" w:rsidRDefault="00CC0614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5,18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6,19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7,20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8,21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9,22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10,23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11,39</w:t>
            </w:r>
          </w:p>
          <w:p w:rsidR="00B779D3" w:rsidRPr="00B779D3" w:rsidRDefault="00CC0614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12,40</w:t>
            </w:r>
          </w:p>
          <w:p w:rsidR="00B779D3" w:rsidRPr="00B779D3" w:rsidRDefault="00CC0614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</w:tr>
      <w:tr w:rsidR="00B779D3" w:rsidRPr="00B779D3" w:rsidTr="009E50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13,</w:t>
            </w:r>
            <w:r w:rsidR="009703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779D3" w:rsidRPr="00B779D3" w:rsidRDefault="009703C9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14,</w:t>
            </w:r>
            <w:r w:rsidR="009703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779D3" w:rsidRPr="00B779D3" w:rsidRDefault="009703C9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15,</w:t>
            </w:r>
            <w:r w:rsidR="009703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779D3" w:rsidRPr="00B779D3" w:rsidRDefault="009703C9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16,</w:t>
            </w:r>
            <w:r w:rsidR="009703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779D3" w:rsidRPr="00B779D3" w:rsidRDefault="009703C9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17,</w:t>
            </w:r>
            <w:r w:rsidR="009703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779D3" w:rsidRPr="00B779D3" w:rsidRDefault="009703C9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18,</w:t>
            </w:r>
            <w:r w:rsidR="009703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779D3" w:rsidRPr="00B779D3" w:rsidRDefault="009703C9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16,</w:t>
            </w:r>
            <w:r w:rsidR="007217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779D3" w:rsidRPr="00B779D3" w:rsidRDefault="00721795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20,</w:t>
            </w:r>
            <w:r w:rsidR="007217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779D3" w:rsidRPr="00B779D3" w:rsidRDefault="00721795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21,</w:t>
            </w:r>
            <w:r w:rsidR="007217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B779D3" w:rsidRPr="00B779D3" w:rsidRDefault="00721795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22,35</w:t>
            </w:r>
          </w:p>
          <w:p w:rsidR="00B779D3" w:rsidRPr="00B779D3" w:rsidRDefault="00721795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</w:tr>
      <w:tr w:rsidR="00B779D3" w:rsidRPr="00B779D3" w:rsidTr="009E50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23,36</w:t>
            </w:r>
          </w:p>
          <w:p w:rsidR="00B779D3" w:rsidRPr="00B779D3" w:rsidRDefault="009D269B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24,37</w:t>
            </w:r>
          </w:p>
          <w:p w:rsidR="00B779D3" w:rsidRPr="00B779D3" w:rsidRDefault="009D269B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2,38</w:t>
            </w:r>
          </w:p>
          <w:p w:rsidR="00B779D3" w:rsidRPr="00B779D3" w:rsidRDefault="009D269B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  <w:p w:rsidR="00B779D3" w:rsidRPr="00B779D3" w:rsidRDefault="009D269B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4,27</w:t>
            </w:r>
          </w:p>
          <w:p w:rsidR="00B779D3" w:rsidRPr="00B779D3" w:rsidRDefault="009D269B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5,28</w:t>
            </w:r>
          </w:p>
          <w:p w:rsidR="00B779D3" w:rsidRPr="00B779D3" w:rsidRDefault="009D269B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7,30</w:t>
            </w:r>
          </w:p>
          <w:p w:rsidR="00B779D3" w:rsidRPr="00B779D3" w:rsidRDefault="009D269B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8,31</w:t>
            </w:r>
          </w:p>
          <w:p w:rsidR="00B779D3" w:rsidRPr="00B779D3" w:rsidRDefault="009D269B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6,29</w:t>
            </w:r>
          </w:p>
          <w:p w:rsidR="00B779D3" w:rsidRPr="00B779D3" w:rsidRDefault="009D269B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9,32</w:t>
            </w:r>
          </w:p>
          <w:p w:rsidR="00B779D3" w:rsidRPr="00B779D3" w:rsidRDefault="009D269B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779D3" w:rsidRPr="00B779D3" w:rsidRDefault="00943881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</w:tr>
      <w:tr w:rsidR="00B779D3" w:rsidRPr="00B779D3" w:rsidTr="009E50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23,</w:t>
            </w:r>
            <w:r w:rsidR="009D26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779D3" w:rsidRPr="00B779D3" w:rsidRDefault="009D269B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11,34</w:t>
            </w:r>
          </w:p>
          <w:p w:rsidR="00B779D3" w:rsidRPr="00B779D3" w:rsidRDefault="009D269B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12,35</w:t>
            </w:r>
          </w:p>
          <w:p w:rsidR="00B779D3" w:rsidRPr="00B779D3" w:rsidRDefault="009D269B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13,36</w:t>
            </w:r>
          </w:p>
          <w:p w:rsidR="00B779D3" w:rsidRPr="00B779D3" w:rsidRDefault="009D269B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14,37</w:t>
            </w:r>
          </w:p>
          <w:p w:rsidR="00B779D3" w:rsidRPr="00B779D3" w:rsidRDefault="009D269B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2,38</w:t>
            </w:r>
          </w:p>
          <w:p w:rsidR="00B779D3" w:rsidRPr="00B779D3" w:rsidRDefault="009D269B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  <w:p w:rsidR="00B779D3" w:rsidRPr="00B779D3" w:rsidRDefault="009D269B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9D26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779D3" w:rsidRPr="00B779D3" w:rsidRDefault="009D269B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="009D26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779D3" w:rsidRPr="00B779D3" w:rsidRDefault="009D269B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</w:tr>
      <w:tr w:rsidR="00B779D3" w:rsidRPr="00B779D3" w:rsidTr="009E50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20,</w:t>
            </w:r>
            <w:r w:rsidR="00EC66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21,</w:t>
            </w:r>
            <w:r w:rsidR="00EC66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22,</w:t>
            </w:r>
            <w:r w:rsidR="00EC66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23,</w:t>
            </w:r>
            <w:r w:rsidR="00EC66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24,</w:t>
            </w:r>
            <w:r w:rsidR="00EC66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25,</w:t>
            </w:r>
            <w:r w:rsidR="00EC66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26,</w:t>
            </w:r>
            <w:r w:rsidR="00EC66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27,15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EC66C2">
              <w:rPr>
                <w:rFonts w:ascii="Times New Roman" w:eastAsia="Times New Roman" w:hAnsi="Times New Roman" w:cs="Times New Roman"/>
                <w:lang w:eastAsia="ru-RU"/>
              </w:rPr>
              <w:t>,33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29,</w:t>
            </w:r>
            <w:r w:rsidR="00EC66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</w:tr>
      <w:tr w:rsidR="00B779D3" w:rsidRPr="00B779D3" w:rsidTr="009E50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17,30</w:t>
            </w:r>
          </w:p>
          <w:p w:rsidR="00B779D3" w:rsidRPr="00B779D3" w:rsidRDefault="00EC66C2" w:rsidP="00EC66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18,31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19,32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2,21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3,22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4,23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5,24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6,25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7,26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</w:tr>
      <w:tr w:rsidR="00B779D3" w:rsidRPr="00B779D3" w:rsidTr="009E50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8,27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9,28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2,11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3,12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4,13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5,14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6,15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7,16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D3" w:rsidRPr="00B779D3" w:rsidRDefault="00B779D3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8,17</w:t>
            </w:r>
          </w:p>
          <w:p w:rsidR="00B779D3" w:rsidRPr="00B779D3" w:rsidRDefault="00EC66C2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9D3"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779D3" w:rsidRPr="00B779D3" w:rsidRDefault="00506D6A" w:rsidP="00B779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</w:tr>
    </w:tbl>
    <w:p w:rsidR="002625E6" w:rsidRDefault="002625E6" w:rsidP="00B779D3">
      <w:pPr>
        <w:keepNext/>
        <w:widowControl w:val="0"/>
        <w:autoSpaceDE w:val="0"/>
        <w:autoSpaceDN w:val="0"/>
        <w:adjustRightInd w:val="0"/>
        <w:spacing w:after="0" w:line="30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779D3" w:rsidRPr="00B779D3" w:rsidRDefault="00B779D3" w:rsidP="00B779D3">
      <w:pPr>
        <w:keepNext/>
        <w:widowControl w:val="0"/>
        <w:autoSpaceDE w:val="0"/>
        <w:autoSpaceDN w:val="0"/>
        <w:adjustRightInd w:val="0"/>
        <w:spacing w:after="0" w:line="30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779D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Вопросы для контрольной работы </w:t>
      </w:r>
    </w:p>
    <w:p w:rsidR="00B779D3" w:rsidRP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B779D3" w:rsidRDefault="00790507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Экономическая сущность налогов и сборов.</w:t>
      </w:r>
    </w:p>
    <w:p w:rsidR="00790507" w:rsidRDefault="00790507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Основы налогообложения.</w:t>
      </w:r>
    </w:p>
    <w:p w:rsidR="00790507" w:rsidRDefault="00790507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Становление и развитие налоговой системы в России.</w:t>
      </w:r>
    </w:p>
    <w:p w:rsidR="00790507" w:rsidRDefault="00790507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 xml:space="preserve"> Налоговая система РФ. Задачи и структура НК РФ.</w:t>
      </w:r>
    </w:p>
    <w:p w:rsidR="00790507" w:rsidRDefault="00E9317B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 xml:space="preserve"> Прямое и косвенное налогообложение. Виды налогов и сборов в Российской Фед</w:t>
      </w:r>
      <w:r>
        <w:t>е</w:t>
      </w:r>
      <w:r>
        <w:t>рации.</w:t>
      </w:r>
    </w:p>
    <w:p w:rsidR="00E9317B" w:rsidRDefault="00E9317B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Порядок исчисления налога.</w:t>
      </w:r>
    </w:p>
    <w:p w:rsidR="00E9317B" w:rsidRDefault="00E9317B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Способы уплаты налогов и сборов.</w:t>
      </w:r>
    </w:p>
    <w:p w:rsidR="00E9317B" w:rsidRDefault="00E9317B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Экономическая сущность НДС. Постановка на учет в качестве налогоплательщика. Объект налогообложения.</w:t>
      </w:r>
    </w:p>
    <w:p w:rsidR="00E9317B" w:rsidRDefault="00E9317B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Налоговая база, налоговый период и налоговые ставки НДС. Порядок исчисления налога. Налоговые вычеты.</w:t>
      </w:r>
    </w:p>
    <w:p w:rsidR="00E9317B" w:rsidRDefault="00E9317B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Учет НДС. Бухгалтерские проводки по начислению и перечислению НДС в бюджет.</w:t>
      </w:r>
    </w:p>
    <w:p w:rsidR="00E9317B" w:rsidRDefault="00E9317B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Порядок оформления платежных документов на перечисление НДС в бюджетную с</w:t>
      </w:r>
      <w:r>
        <w:t>и</w:t>
      </w:r>
      <w:r>
        <w:t>стему РФ.</w:t>
      </w:r>
    </w:p>
    <w:p w:rsidR="00E9317B" w:rsidRDefault="00E9317B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Бухгалтерский учет НДС.</w:t>
      </w:r>
    </w:p>
    <w:p w:rsidR="00E9317B" w:rsidRDefault="00E9317B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Акцизы. Налогоплательщики. Объект налогообложения. Операции, не подлежащие налогообложению (освобождаемые от налогообложения).</w:t>
      </w:r>
    </w:p>
    <w:p w:rsidR="00E9317B" w:rsidRDefault="00E9317B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Порядок исчисления акциза. Налоговые вычеты по акцизам.</w:t>
      </w:r>
    </w:p>
    <w:p w:rsidR="00E9317B" w:rsidRDefault="00E9317B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Учет акцизов. Составление бухгалтерски</w:t>
      </w:r>
      <w:r w:rsidR="0068684F">
        <w:t>х</w:t>
      </w:r>
      <w:r>
        <w:t xml:space="preserve"> корреспонденций по учету акцизов.</w:t>
      </w:r>
    </w:p>
    <w:p w:rsidR="00E9317B" w:rsidRDefault="00E9317B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Порядок оформления платежных документов на перечисление акцизов в бюджетную системы РФ. Извещение об уплате акциза.</w:t>
      </w:r>
      <w:r w:rsidR="0068684F">
        <w:t xml:space="preserve"> Бухгалтерский учет акцизов.</w:t>
      </w:r>
    </w:p>
    <w:p w:rsidR="0068684F" w:rsidRDefault="0068684F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Налог на доходы физических лиц.</w:t>
      </w:r>
    </w:p>
    <w:p w:rsidR="0068684F" w:rsidRDefault="0068684F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Учет расчетов с бюджетом по НДФЛ.</w:t>
      </w:r>
    </w:p>
    <w:p w:rsidR="0068684F" w:rsidRDefault="0068684F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Порядок оформления платежных документов на перечисление НДФЛ в бюджетную систему РФ.</w:t>
      </w:r>
    </w:p>
    <w:p w:rsidR="0068684F" w:rsidRDefault="0068684F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Налог на прибыль организаций.</w:t>
      </w:r>
    </w:p>
    <w:p w:rsidR="0068684F" w:rsidRDefault="0068684F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Учет налога на прибыль. Составление бухгалтерских корреспонденций по учету налога.</w:t>
      </w:r>
    </w:p>
    <w:p w:rsidR="0080624B" w:rsidRDefault="0080624B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Порядок оформления платежных документов на перечисление налога</w:t>
      </w:r>
      <w:r w:rsidR="00BC1D75">
        <w:t xml:space="preserve"> на прибыль в бюджетную систему РФ.</w:t>
      </w:r>
    </w:p>
    <w:p w:rsidR="00BC1D75" w:rsidRDefault="00BC1D75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Плательщики государственной пошлины. Порядок и сроки уплаты государственной пошлины.</w:t>
      </w:r>
    </w:p>
    <w:p w:rsidR="00BC1D75" w:rsidRDefault="00BC1D75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Учет расходов в виде государственной пошлины в налогом учете. Порядок оформл</w:t>
      </w:r>
      <w:r>
        <w:t>е</w:t>
      </w:r>
      <w:r>
        <w:t>ния платежных документов на перечисление государственной пошлины в бюджет.</w:t>
      </w:r>
    </w:p>
    <w:p w:rsidR="00BC1D75" w:rsidRDefault="00BC1D75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Водный налог.</w:t>
      </w:r>
    </w:p>
    <w:p w:rsidR="00BC1D75" w:rsidRDefault="00BC1D75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Налог на добычу полезных ископаемых.</w:t>
      </w:r>
    </w:p>
    <w:p w:rsidR="00BC1D75" w:rsidRDefault="00BC1D75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Налог на имущество организаций.</w:t>
      </w:r>
      <w:r w:rsidR="00D63520">
        <w:t xml:space="preserve"> </w:t>
      </w:r>
      <w:r>
        <w:t>Экономическая сущность налога.</w:t>
      </w:r>
    </w:p>
    <w:p w:rsidR="00D63520" w:rsidRDefault="00D63520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lastRenderedPageBreak/>
        <w:t>Порядок исчисления и уплаты налога на имущество организаций.</w:t>
      </w:r>
    </w:p>
    <w:p w:rsidR="00D63520" w:rsidRDefault="00D63520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Транспортный налог.</w:t>
      </w:r>
    </w:p>
    <w:p w:rsidR="00D63520" w:rsidRDefault="00D63520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Налог на имущество физических лиц.</w:t>
      </w:r>
    </w:p>
    <w:p w:rsidR="00D63520" w:rsidRDefault="00D63520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Земельный налог.</w:t>
      </w:r>
    </w:p>
    <w:p w:rsidR="00D63520" w:rsidRDefault="00D63520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Упрощенная система налогообложения. Ее экономическая сущность.</w:t>
      </w:r>
    </w:p>
    <w:p w:rsidR="00D63520" w:rsidRDefault="00D63520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Налог, уплачиваемый при применении УСН.</w:t>
      </w:r>
    </w:p>
    <w:p w:rsidR="00D63520" w:rsidRDefault="00D63520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Система налогообложения в виде единого налога на вмененный доход для отдельных видов деятельности.</w:t>
      </w:r>
    </w:p>
    <w:p w:rsidR="008505AE" w:rsidRDefault="008505AE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Страховые взносы в пенсионный фонд РФ, фонд социального страхования РФ, Фед</w:t>
      </w:r>
      <w:r>
        <w:t>е</w:t>
      </w:r>
      <w:r>
        <w:t>ральный и территориальные фонды обязательного медицинского страхования РФ.</w:t>
      </w:r>
    </w:p>
    <w:p w:rsidR="008505AE" w:rsidRDefault="008505AE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Порядок оформления бухгалтерских проводок по начислению и перечислению сумм страховых взносов в Пенсионный фонд Российской Федерации, ФСС России, Фед</w:t>
      </w:r>
      <w:r>
        <w:t>е</w:t>
      </w:r>
      <w:r>
        <w:t>ральный фонд обязательного медицинского страхования.</w:t>
      </w:r>
    </w:p>
    <w:p w:rsidR="008505AE" w:rsidRDefault="008505AE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Аналитический учет по счету 69 «Расчеты по социальному страхованию и обеспеч</w:t>
      </w:r>
      <w:r>
        <w:t>е</w:t>
      </w:r>
      <w:r>
        <w:t>нию»</w:t>
      </w:r>
    </w:p>
    <w:p w:rsidR="008505AE" w:rsidRDefault="008505AE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Расчет формы РСВ-1 ПФР. Расчет по начисленным и уплаченным страховым взносам по форме РСФ-2 ПФР.</w:t>
      </w:r>
    </w:p>
    <w:p w:rsidR="008505AE" w:rsidRDefault="008505AE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Взносы на страхование от несчастных случаев на производстве и профессиональных заболеваний.</w:t>
      </w:r>
    </w:p>
    <w:p w:rsidR="00AF0838" w:rsidRPr="00F141C3" w:rsidRDefault="00AF0838" w:rsidP="00F141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 xml:space="preserve"> Охарактеризуйте органы осуществляющие </w:t>
      </w:r>
      <w:proofErr w:type="gramStart"/>
      <w:r>
        <w:t>контроль за</w:t>
      </w:r>
      <w:proofErr w:type="gramEnd"/>
      <w:r>
        <w:t xml:space="preserve"> уплатой страховых взносов.</w:t>
      </w:r>
    </w:p>
    <w:p w:rsidR="00B779D3" w:rsidRDefault="00B779D3" w:rsidP="00B779D3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</w:p>
    <w:p w:rsidR="00B779D3" w:rsidRDefault="00AF0838" w:rsidP="006B2C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Часть 2.</w:t>
      </w:r>
    </w:p>
    <w:p w:rsidR="00AF0838" w:rsidRPr="00B779D3" w:rsidRDefault="00AF0838" w:rsidP="006B2C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Практическая</w:t>
      </w:r>
    </w:p>
    <w:p w:rsidR="00B779D3" w:rsidRDefault="00B779D3" w:rsidP="006B2C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779D3">
        <w:rPr>
          <w:rFonts w:ascii="Times New Roman" w:eastAsia="Times New Roman" w:hAnsi="Times New Roman" w:cs="Times New Roman"/>
          <w:b/>
          <w:sz w:val="24"/>
          <w:lang w:eastAsia="ru-RU"/>
        </w:rPr>
        <w:t>Задача 1.</w:t>
      </w:r>
      <w:r w:rsidR="00AF083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Налог на добавленную стоимость (НДС)</w:t>
      </w:r>
    </w:p>
    <w:p w:rsidR="00AF0838" w:rsidRDefault="00AF0838" w:rsidP="00AF0838">
      <w:pPr>
        <w:widowControl w:val="0"/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F0838">
        <w:rPr>
          <w:rFonts w:ascii="Times New Roman" w:eastAsia="Times New Roman" w:hAnsi="Times New Roman" w:cs="Times New Roman"/>
          <w:sz w:val="24"/>
          <w:lang w:eastAsia="ru-RU"/>
        </w:rPr>
        <w:t xml:space="preserve">1. Произвести расчет налога на добавленную стоимость, </w:t>
      </w:r>
      <w:r>
        <w:rPr>
          <w:rFonts w:ascii="Times New Roman" w:eastAsia="Times New Roman" w:hAnsi="Times New Roman" w:cs="Times New Roman"/>
          <w:sz w:val="24"/>
          <w:lang w:eastAsia="ru-RU"/>
        </w:rPr>
        <w:t>подлежащий внесению в бюджет за отчетный период (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Согласно таблицы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№ 1).</w:t>
      </w:r>
    </w:p>
    <w:p w:rsidR="00AF0838" w:rsidRDefault="00AF0838" w:rsidP="00AF0838">
      <w:pPr>
        <w:widowControl w:val="0"/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 Указать бухгалтерские проводки по каждой операции.</w:t>
      </w:r>
    </w:p>
    <w:p w:rsidR="00AF0838" w:rsidRDefault="00AF0838" w:rsidP="00080AF7">
      <w:pPr>
        <w:widowControl w:val="0"/>
        <w:autoSpaceDE w:val="0"/>
        <w:autoSpaceDN w:val="0"/>
        <w:adjustRightInd w:val="0"/>
        <w:spacing w:before="28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F0838">
        <w:rPr>
          <w:rFonts w:ascii="Times New Roman" w:eastAsia="Times New Roman" w:hAnsi="Times New Roman" w:cs="Times New Roman"/>
          <w:b/>
          <w:sz w:val="24"/>
          <w:lang w:eastAsia="ru-RU"/>
        </w:rPr>
        <w:t>Методические указания</w:t>
      </w:r>
    </w:p>
    <w:p w:rsidR="00080AF7" w:rsidRDefault="00080AF7" w:rsidP="00080AF7">
      <w:pPr>
        <w:widowControl w:val="0"/>
        <w:autoSpaceDE w:val="0"/>
        <w:autoSpaceDN w:val="0"/>
        <w:adjustRightInd w:val="0"/>
        <w:spacing w:before="28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02784" w:rsidRDefault="00902784" w:rsidP="00080A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F0838">
        <w:rPr>
          <w:rFonts w:ascii="Times New Roman" w:eastAsia="Times New Roman" w:hAnsi="Times New Roman" w:cs="Times New Roman"/>
          <w:sz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Законодательная база: НК РФ глава 21 «Налог на добавленную стоимость».</w:t>
      </w:r>
    </w:p>
    <w:p w:rsidR="00902784" w:rsidRDefault="00902784" w:rsidP="00080A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 Расчет налога на добавленную стоимость, подлежащий внесению в бюджет за о</w:t>
      </w:r>
      <w:r>
        <w:rPr>
          <w:rFonts w:ascii="Times New Roman" w:eastAsia="Times New Roman" w:hAnsi="Times New Roman" w:cs="Times New Roman"/>
          <w:sz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lang w:eastAsia="ru-RU"/>
        </w:rPr>
        <w:t>четный период, ведется по формуле:</w:t>
      </w:r>
    </w:p>
    <w:p w:rsidR="00902784" w:rsidRDefault="00902784" w:rsidP="0090278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НДС б = НДС пол. – НДС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упл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., где:</w:t>
      </w:r>
    </w:p>
    <w:p w:rsidR="00902784" w:rsidRDefault="00902784" w:rsidP="00902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НДС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упл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 – сумма налога, предъявленная поставщиками товаров (работ, услуг), стоимость которых относится на издержки производства и обращения;</w:t>
      </w:r>
    </w:p>
    <w:p w:rsidR="00902784" w:rsidRDefault="00902784" w:rsidP="00902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НДС пол. – Сумма налога, полученная от потребителей за реализованные товары (работы, услуги).</w:t>
      </w:r>
    </w:p>
    <w:p w:rsidR="00902784" w:rsidRDefault="00902784" w:rsidP="009027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3. Налогообложение НДС производится по двум основным ставкам:</w:t>
      </w:r>
    </w:p>
    <w:p w:rsidR="00902784" w:rsidRDefault="00902784" w:rsidP="00902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Стандартной – 18 % и льготной 10 % и двум расчетным налоговым ставкам, применяемым к налоговой базе 18%/118%; 10%/110%.</w:t>
      </w:r>
      <w:proofErr w:type="gramEnd"/>
    </w:p>
    <w:p w:rsidR="00902784" w:rsidRDefault="00902784" w:rsidP="00902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Расчетные ставки применяются в случае реализации товаров, в цены которых уже вкл</w:t>
      </w:r>
      <w:r>
        <w:rPr>
          <w:rFonts w:ascii="Times New Roman" w:eastAsia="Times New Roman" w:hAnsi="Times New Roman" w:cs="Times New Roman"/>
          <w:sz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lang w:eastAsia="ru-RU"/>
        </w:rPr>
        <w:t>чен НДС, с авансовых платежей и предварительной оплаты.</w:t>
      </w:r>
    </w:p>
    <w:p w:rsidR="00902784" w:rsidRDefault="00902784" w:rsidP="009027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4. Расчет НДС производится в следующем порядке:</w:t>
      </w:r>
    </w:p>
    <w:p w:rsidR="00902784" w:rsidRDefault="00902784" w:rsidP="009027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а) рассчитайте НДС по приобретенным, оприходованным материальным ценностям (материальным ресурсам, основным средствам производственного назначения, использ</w:t>
      </w:r>
      <w:r>
        <w:rPr>
          <w:rFonts w:ascii="Times New Roman" w:eastAsia="Times New Roman" w:hAnsi="Times New Roman" w:cs="Times New Roman"/>
          <w:sz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емых для производства продукции облагаемой НДС); - Д68 (НДС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упл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.);</w:t>
      </w:r>
    </w:p>
    <w:p w:rsidR="00902784" w:rsidRDefault="00902784" w:rsidP="009027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б) Рассчитать НДС за реализованные товары К68 (НДС пол.);</w:t>
      </w:r>
    </w:p>
    <w:p w:rsidR="00902784" w:rsidRDefault="00902784" w:rsidP="009027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в) Рассчитать сумму НДС, подлежащую уплате в бюджет (возврату из бюджета)</w:t>
      </w:r>
    </w:p>
    <w:p w:rsidR="00902784" w:rsidRDefault="00902784" w:rsidP="0090278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НДС б = К68 – Д68</w:t>
      </w:r>
    </w:p>
    <w:p w:rsidR="00612827" w:rsidRDefault="00612827" w:rsidP="0090278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12827" w:rsidRDefault="00612827" w:rsidP="0090278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12827">
        <w:rPr>
          <w:rFonts w:ascii="Times New Roman" w:eastAsia="Times New Roman" w:hAnsi="Times New Roman" w:cs="Times New Roman"/>
          <w:b/>
          <w:sz w:val="24"/>
          <w:lang w:eastAsia="ru-RU"/>
        </w:rPr>
        <w:t>Задача 2. Налог на прибыль организаций</w:t>
      </w:r>
    </w:p>
    <w:p w:rsidR="00080AF7" w:rsidRDefault="00080AF7" w:rsidP="0090278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12827" w:rsidRDefault="00612827" w:rsidP="0061282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1. Произвести расчёт налоговой базы и налога на прибыль</w:t>
      </w:r>
      <w:r w:rsidR="00080AF7">
        <w:rPr>
          <w:rFonts w:ascii="Times New Roman" w:eastAsia="Times New Roman" w:hAnsi="Times New Roman" w:cs="Times New Roman"/>
          <w:sz w:val="24"/>
          <w:lang w:eastAsia="ru-RU"/>
        </w:rPr>
        <w:t xml:space="preserve"> организации за отчетный период (</w:t>
      </w:r>
      <w:proofErr w:type="gramStart"/>
      <w:r w:rsidR="00080AF7">
        <w:rPr>
          <w:rFonts w:ascii="Times New Roman" w:eastAsia="Times New Roman" w:hAnsi="Times New Roman" w:cs="Times New Roman"/>
          <w:sz w:val="24"/>
          <w:lang w:eastAsia="ru-RU"/>
        </w:rPr>
        <w:t>Согласно таблицы</w:t>
      </w:r>
      <w:proofErr w:type="gramEnd"/>
      <w:r w:rsidR="00080AF7">
        <w:rPr>
          <w:rFonts w:ascii="Times New Roman" w:eastAsia="Times New Roman" w:hAnsi="Times New Roman" w:cs="Times New Roman"/>
          <w:sz w:val="24"/>
          <w:lang w:eastAsia="ru-RU"/>
        </w:rPr>
        <w:t xml:space="preserve"> № 1).</w:t>
      </w:r>
    </w:p>
    <w:p w:rsidR="00080AF7" w:rsidRDefault="00080AF7" w:rsidP="0061282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 Данные расчета отразить бухгалтерскими проводками начисления и перечисления налога.</w:t>
      </w:r>
    </w:p>
    <w:p w:rsidR="00080AF7" w:rsidRDefault="00080AF7" w:rsidP="00080AF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80AF7">
        <w:rPr>
          <w:rFonts w:ascii="Times New Roman" w:eastAsia="Times New Roman" w:hAnsi="Times New Roman" w:cs="Times New Roman"/>
          <w:b/>
          <w:sz w:val="24"/>
          <w:lang w:eastAsia="ru-RU"/>
        </w:rPr>
        <w:t>Методические указания</w:t>
      </w:r>
    </w:p>
    <w:p w:rsidR="00080AF7" w:rsidRDefault="00080AF7" w:rsidP="00080AF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80AF7" w:rsidRDefault="00080AF7" w:rsidP="00080AF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1. Законодательная база: НК РФ глава 25 «Налог на прибыль организаций»</w:t>
      </w:r>
    </w:p>
    <w:p w:rsidR="00080AF7" w:rsidRDefault="00080AF7" w:rsidP="00080AF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Прибыль организации (По) производится по формуле:</w:t>
      </w:r>
      <w:proofErr w:type="gramEnd"/>
    </w:p>
    <w:p w:rsidR="00080AF7" w:rsidRDefault="00080AF7" w:rsidP="00080AF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По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=Д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о –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где:</w:t>
      </w:r>
    </w:p>
    <w:p w:rsidR="00080AF7" w:rsidRDefault="00080AF7" w:rsidP="00080AF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доходы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организации за текущий период;</w:t>
      </w:r>
    </w:p>
    <w:p w:rsidR="00080AF7" w:rsidRDefault="00080AF7" w:rsidP="00080AF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– расходы организации за текущий период.</w:t>
      </w:r>
    </w:p>
    <w:p w:rsidR="00080AF7" w:rsidRDefault="00080AF7" w:rsidP="00080AF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80AF7" w:rsidRDefault="00080AF7" w:rsidP="00080AF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До =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Др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 xml:space="preserve"> + Д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вн</w:t>
      </w:r>
      <w:proofErr w:type="spellEnd"/>
      <w:r w:rsidR="006B2C03">
        <w:rPr>
          <w:rFonts w:ascii="Times New Roman" w:eastAsia="Times New Roman" w:hAnsi="Times New Roman" w:cs="Times New Roman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где:</w:t>
      </w:r>
    </w:p>
    <w:p w:rsidR="00080AF7" w:rsidRDefault="00080AF7" w:rsidP="00080AF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– доходы связанные с производством и реализацией;</w:t>
      </w:r>
    </w:p>
    <w:p w:rsidR="00080AF7" w:rsidRDefault="006B2C03" w:rsidP="00080AF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Д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 – внереализационные доходы.</w:t>
      </w:r>
    </w:p>
    <w:p w:rsidR="006B2C03" w:rsidRDefault="006B2C03" w:rsidP="006B2C03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Рр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+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 где:</w:t>
      </w:r>
    </w:p>
    <w:p w:rsidR="006B2C03" w:rsidRDefault="006B2C03" w:rsidP="006B2C0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Рр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– расходы, связанные с производством и реализацией;</w:t>
      </w:r>
    </w:p>
    <w:p w:rsidR="006B2C03" w:rsidRDefault="006B2C03" w:rsidP="006B2C0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Рвн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 – внереализационные расходы.</w:t>
      </w:r>
    </w:p>
    <w:p w:rsidR="006B2C03" w:rsidRDefault="006B2C03" w:rsidP="006B2C0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3. Расчет налоговой базы производится по формуле:</w:t>
      </w:r>
    </w:p>
    <w:p w:rsidR="006B2C03" w:rsidRDefault="006B2C03" w:rsidP="006B2C03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НБ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 xml:space="preserve"> = П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о</w:t>
      </w:r>
    </w:p>
    <w:p w:rsidR="006B2C03" w:rsidRDefault="006B2C03" w:rsidP="006B2C0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4. Налог на прибыль рассчитывается по формуле:</w:t>
      </w:r>
    </w:p>
    <w:p w:rsidR="006B2C03" w:rsidRDefault="006B2C03" w:rsidP="006B2C03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НП = НБ * ставку</w:t>
      </w:r>
    </w:p>
    <w:p w:rsidR="006B2C03" w:rsidRDefault="006B2C03" w:rsidP="006B2C0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5. Ставки налога на прибыль организации на 2014 год:</w:t>
      </w:r>
    </w:p>
    <w:p w:rsidR="006B2C03" w:rsidRDefault="006B2C03" w:rsidP="006B2C0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- в федеральный бюджет – 2,0 %</w:t>
      </w:r>
    </w:p>
    <w:p w:rsidR="006B2C03" w:rsidRDefault="006B2C03" w:rsidP="006B2C0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- в региональный бюджет РФ – 18 %, но не ниже 13,5 %</w:t>
      </w:r>
    </w:p>
    <w:p w:rsidR="006B2C03" w:rsidRDefault="006B2C03" w:rsidP="006B2C0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</w:p>
    <w:p w:rsidR="006B2C03" w:rsidRDefault="006B2C03" w:rsidP="006B2C0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</w:p>
    <w:p w:rsidR="006B2C03" w:rsidRDefault="006B2C03" w:rsidP="006B2C0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</w:p>
    <w:p w:rsidR="006B2C03" w:rsidRDefault="006B2C03" w:rsidP="006B2C0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</w:p>
    <w:p w:rsidR="006B2C03" w:rsidRDefault="006B2C03" w:rsidP="006B2C0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</w:p>
    <w:p w:rsidR="006B2C03" w:rsidRDefault="006B2C03" w:rsidP="006B2C0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</w:p>
    <w:p w:rsidR="006B2C03" w:rsidRDefault="006B2C03" w:rsidP="006B2C03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  <w:sectPr w:rsidR="006B2C03" w:rsidSect="005040C5">
          <w:foot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B2C03" w:rsidRDefault="006B2C03" w:rsidP="006B2C03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2C03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Приложение к задаче № 1, № 2</w:t>
      </w:r>
    </w:p>
    <w:p w:rsidR="006B2C03" w:rsidRDefault="006B2C03" w:rsidP="006B2C03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Таблица № 1</w:t>
      </w:r>
    </w:p>
    <w:tbl>
      <w:tblPr>
        <w:tblStyle w:val="af0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993"/>
        <w:gridCol w:w="992"/>
        <w:gridCol w:w="992"/>
        <w:gridCol w:w="992"/>
        <w:gridCol w:w="993"/>
        <w:gridCol w:w="992"/>
        <w:gridCol w:w="992"/>
        <w:gridCol w:w="992"/>
        <w:gridCol w:w="1109"/>
        <w:gridCol w:w="1018"/>
      </w:tblGrid>
      <w:tr w:rsidR="006B2C03" w:rsidRPr="007F67CC" w:rsidTr="001425FD">
        <w:trPr>
          <w:trHeight w:val="263"/>
        </w:trPr>
        <w:tc>
          <w:tcPr>
            <w:tcW w:w="568" w:type="dxa"/>
            <w:vMerge w:val="restart"/>
          </w:tcPr>
          <w:p w:rsidR="006B2C03" w:rsidRPr="007F67CC" w:rsidRDefault="006B2C03" w:rsidP="006B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№</w:t>
            </w:r>
          </w:p>
          <w:p w:rsidR="006B2C03" w:rsidRPr="007F67CC" w:rsidRDefault="006B2C03" w:rsidP="006B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gramStart"/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61" w:type="dxa"/>
            <w:vMerge w:val="restart"/>
          </w:tcPr>
          <w:p w:rsidR="006B2C03" w:rsidRPr="007F67CC" w:rsidRDefault="006B2C03" w:rsidP="007F6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Наименование операции</w:t>
            </w:r>
          </w:p>
        </w:tc>
        <w:tc>
          <w:tcPr>
            <w:tcW w:w="10065" w:type="dxa"/>
            <w:gridSpan w:val="10"/>
          </w:tcPr>
          <w:p w:rsidR="006B2C03" w:rsidRPr="007F67CC" w:rsidRDefault="006B2C03" w:rsidP="006B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Варианты</w:t>
            </w:r>
          </w:p>
        </w:tc>
      </w:tr>
      <w:tr w:rsidR="007F67CC" w:rsidRPr="007F67CC" w:rsidTr="001425FD">
        <w:trPr>
          <w:trHeight w:val="277"/>
        </w:trPr>
        <w:tc>
          <w:tcPr>
            <w:tcW w:w="568" w:type="dxa"/>
            <w:vMerge/>
          </w:tcPr>
          <w:p w:rsidR="006B2C03" w:rsidRPr="007F67CC" w:rsidRDefault="006B2C03" w:rsidP="006B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6B2C03" w:rsidRPr="007F67CC" w:rsidRDefault="006B2C03" w:rsidP="006B2C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B2C03" w:rsidRPr="007F67CC" w:rsidRDefault="007F67CC" w:rsidP="006B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B2C03" w:rsidRPr="007F67CC" w:rsidRDefault="007F67CC" w:rsidP="006B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B2C03" w:rsidRPr="007F67CC" w:rsidRDefault="007F67CC" w:rsidP="006B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B2C03" w:rsidRPr="007F67CC" w:rsidRDefault="0083452F" w:rsidP="006B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6B2C03" w:rsidRPr="007F67CC" w:rsidRDefault="0083452F" w:rsidP="006B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B2C03" w:rsidRPr="007F67CC" w:rsidRDefault="0083452F" w:rsidP="006B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B2C03" w:rsidRPr="007F67CC" w:rsidRDefault="0083452F" w:rsidP="006B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B2C03" w:rsidRPr="007F67CC" w:rsidRDefault="0083452F" w:rsidP="006B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109" w:type="dxa"/>
          </w:tcPr>
          <w:p w:rsidR="006B2C03" w:rsidRPr="007F67CC" w:rsidRDefault="0083452F" w:rsidP="006B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018" w:type="dxa"/>
          </w:tcPr>
          <w:p w:rsidR="006B2C03" w:rsidRPr="007F67CC" w:rsidRDefault="006B2C03" w:rsidP="006B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7F67CC" w:rsidRPr="007F67CC" w:rsidTr="001425FD">
        <w:tc>
          <w:tcPr>
            <w:tcW w:w="568" w:type="dxa"/>
          </w:tcPr>
          <w:p w:rsidR="006B2C03" w:rsidRPr="007F67CC" w:rsidRDefault="007F67CC" w:rsidP="007F6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:rsidR="006B2C03" w:rsidRPr="007F67CC" w:rsidRDefault="007F67CC" w:rsidP="006B2C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Отгружена продукция собственного производства по ставке 18% с НДС в сумме </w:t>
            </w:r>
          </w:p>
        </w:tc>
        <w:tc>
          <w:tcPr>
            <w:tcW w:w="993" w:type="dxa"/>
          </w:tcPr>
          <w:p w:rsidR="006B2C03" w:rsidRPr="007F67CC" w:rsidRDefault="007F67CC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sz w:val="22"/>
                <w:szCs w:val="22"/>
              </w:rPr>
              <w:t>6633000</w:t>
            </w:r>
          </w:p>
        </w:tc>
        <w:tc>
          <w:tcPr>
            <w:tcW w:w="992" w:type="dxa"/>
          </w:tcPr>
          <w:p w:rsidR="006B2C03" w:rsidRPr="007F67CC" w:rsidRDefault="007F67CC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sz w:val="22"/>
                <w:szCs w:val="22"/>
              </w:rPr>
              <w:t>7348000</w:t>
            </w:r>
          </w:p>
        </w:tc>
        <w:tc>
          <w:tcPr>
            <w:tcW w:w="992" w:type="dxa"/>
          </w:tcPr>
          <w:p w:rsidR="006B2C03" w:rsidRPr="007F67CC" w:rsidRDefault="007F67CC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sz w:val="22"/>
                <w:szCs w:val="22"/>
              </w:rPr>
              <w:t>5505000</w:t>
            </w:r>
          </w:p>
        </w:tc>
        <w:tc>
          <w:tcPr>
            <w:tcW w:w="992" w:type="dxa"/>
          </w:tcPr>
          <w:p w:rsidR="006B2C03" w:rsidRPr="007F67CC" w:rsidRDefault="0083452F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sz w:val="22"/>
                <w:szCs w:val="22"/>
              </w:rPr>
              <w:t>4840000</w:t>
            </w:r>
          </w:p>
        </w:tc>
        <w:tc>
          <w:tcPr>
            <w:tcW w:w="993" w:type="dxa"/>
          </w:tcPr>
          <w:p w:rsidR="006B2C03" w:rsidRPr="007F67CC" w:rsidRDefault="0083452F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sz w:val="22"/>
                <w:szCs w:val="22"/>
              </w:rPr>
              <w:t>7200000</w:t>
            </w:r>
          </w:p>
        </w:tc>
        <w:tc>
          <w:tcPr>
            <w:tcW w:w="992" w:type="dxa"/>
          </w:tcPr>
          <w:p w:rsidR="006B2C03" w:rsidRPr="007F67CC" w:rsidRDefault="0083452F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sz w:val="22"/>
                <w:szCs w:val="22"/>
              </w:rPr>
              <w:t>6642000</w:t>
            </w:r>
          </w:p>
        </w:tc>
        <w:tc>
          <w:tcPr>
            <w:tcW w:w="992" w:type="dxa"/>
          </w:tcPr>
          <w:p w:rsidR="006B2C03" w:rsidRPr="007F67CC" w:rsidRDefault="0083452F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sz w:val="22"/>
                <w:szCs w:val="22"/>
              </w:rPr>
              <w:t>8303000</w:t>
            </w:r>
          </w:p>
        </w:tc>
        <w:tc>
          <w:tcPr>
            <w:tcW w:w="992" w:type="dxa"/>
          </w:tcPr>
          <w:p w:rsidR="006B2C03" w:rsidRPr="007F67CC" w:rsidRDefault="0083452F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sz w:val="22"/>
                <w:szCs w:val="22"/>
              </w:rPr>
              <w:t>6446000</w:t>
            </w:r>
          </w:p>
        </w:tc>
        <w:tc>
          <w:tcPr>
            <w:tcW w:w="1109" w:type="dxa"/>
          </w:tcPr>
          <w:p w:rsidR="006B2C03" w:rsidRPr="007F67CC" w:rsidRDefault="0083452F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sz w:val="22"/>
                <w:szCs w:val="22"/>
              </w:rPr>
              <w:t>8120000</w:t>
            </w:r>
          </w:p>
        </w:tc>
        <w:tc>
          <w:tcPr>
            <w:tcW w:w="1018" w:type="dxa"/>
          </w:tcPr>
          <w:p w:rsidR="006B2C03" w:rsidRPr="007F67CC" w:rsidRDefault="0083452F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sz w:val="22"/>
                <w:szCs w:val="22"/>
              </w:rPr>
              <w:t>856200</w:t>
            </w:r>
            <w:r w:rsidR="007F67CC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7F67CC" w:rsidRPr="007F67CC" w:rsidTr="001425FD">
        <w:tc>
          <w:tcPr>
            <w:tcW w:w="568" w:type="dxa"/>
          </w:tcPr>
          <w:p w:rsidR="006B2C03" w:rsidRPr="007F67CC" w:rsidRDefault="007F67CC" w:rsidP="007F6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:rsidR="006B2C03" w:rsidRPr="007F67CC" w:rsidRDefault="007F67CC" w:rsidP="006B2C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Получено денежных средств на расчетный счет</w:t>
            </w:r>
          </w:p>
        </w:tc>
        <w:tc>
          <w:tcPr>
            <w:tcW w:w="993" w:type="dxa"/>
          </w:tcPr>
          <w:p w:rsidR="006B2C03" w:rsidRPr="007F67CC" w:rsidRDefault="007F67CC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6753000</w:t>
            </w:r>
          </w:p>
        </w:tc>
        <w:tc>
          <w:tcPr>
            <w:tcW w:w="992" w:type="dxa"/>
          </w:tcPr>
          <w:p w:rsidR="006B2C03" w:rsidRPr="007F67CC" w:rsidRDefault="007F67CC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7468000</w:t>
            </w:r>
          </w:p>
        </w:tc>
        <w:tc>
          <w:tcPr>
            <w:tcW w:w="992" w:type="dxa"/>
          </w:tcPr>
          <w:p w:rsidR="006B2C03" w:rsidRPr="007F67CC" w:rsidRDefault="007F67CC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5617000</w:t>
            </w:r>
          </w:p>
        </w:tc>
        <w:tc>
          <w:tcPr>
            <w:tcW w:w="992" w:type="dxa"/>
          </w:tcPr>
          <w:p w:rsidR="006B2C03" w:rsidRPr="007F67CC" w:rsidRDefault="007F67CC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4962000</w:t>
            </w:r>
          </w:p>
        </w:tc>
        <w:tc>
          <w:tcPr>
            <w:tcW w:w="993" w:type="dxa"/>
          </w:tcPr>
          <w:p w:rsidR="006B2C03" w:rsidRPr="007F67CC" w:rsidRDefault="007F67CC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7320000</w:t>
            </w:r>
          </w:p>
        </w:tc>
        <w:tc>
          <w:tcPr>
            <w:tcW w:w="992" w:type="dxa"/>
          </w:tcPr>
          <w:p w:rsidR="006B2C03" w:rsidRPr="007F67CC" w:rsidRDefault="007F67CC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6762000</w:t>
            </w:r>
          </w:p>
        </w:tc>
        <w:tc>
          <w:tcPr>
            <w:tcW w:w="992" w:type="dxa"/>
          </w:tcPr>
          <w:p w:rsidR="006B2C03" w:rsidRPr="007F67CC" w:rsidRDefault="007F67CC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8423000</w:t>
            </w:r>
          </w:p>
        </w:tc>
        <w:tc>
          <w:tcPr>
            <w:tcW w:w="992" w:type="dxa"/>
          </w:tcPr>
          <w:p w:rsidR="006B2C03" w:rsidRPr="007F67CC" w:rsidRDefault="007F67CC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6566000</w:t>
            </w:r>
          </w:p>
        </w:tc>
        <w:tc>
          <w:tcPr>
            <w:tcW w:w="1109" w:type="dxa"/>
          </w:tcPr>
          <w:p w:rsidR="006B2C03" w:rsidRPr="007F67CC" w:rsidRDefault="007F67CC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8240000</w:t>
            </w:r>
          </w:p>
        </w:tc>
        <w:tc>
          <w:tcPr>
            <w:tcW w:w="1018" w:type="dxa"/>
          </w:tcPr>
          <w:p w:rsidR="006B2C03" w:rsidRPr="007F67CC" w:rsidRDefault="007F67CC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8682000</w:t>
            </w:r>
          </w:p>
        </w:tc>
      </w:tr>
      <w:tr w:rsidR="007F67CC" w:rsidRPr="007F67CC" w:rsidTr="001425FD">
        <w:tc>
          <w:tcPr>
            <w:tcW w:w="568" w:type="dxa"/>
          </w:tcPr>
          <w:p w:rsidR="006B2C03" w:rsidRPr="007F67CC" w:rsidRDefault="007F67CC" w:rsidP="007F6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:rsidR="006B2C03" w:rsidRPr="007F67CC" w:rsidRDefault="007F67CC" w:rsidP="006B2C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Оприходовано и оплачено товарно-материальных ценностей по счетам-фактурам с учетом НДС по ставке 18%. Материалы переданы в </w:t>
            </w:r>
            <w:r w:rsidR="0020188A">
              <w:rPr>
                <w:rFonts w:ascii="Times New Roman" w:eastAsia="Times New Roman" w:hAnsi="Times New Roman"/>
                <w:sz w:val="22"/>
                <w:szCs w:val="22"/>
              </w:rPr>
              <w:t>производство.</w:t>
            </w:r>
          </w:p>
        </w:tc>
        <w:tc>
          <w:tcPr>
            <w:tcW w:w="993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1500000</w:t>
            </w:r>
          </w:p>
        </w:tc>
        <w:tc>
          <w:tcPr>
            <w:tcW w:w="992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1800000</w:t>
            </w:r>
          </w:p>
        </w:tc>
        <w:tc>
          <w:tcPr>
            <w:tcW w:w="992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1500000</w:t>
            </w:r>
          </w:p>
        </w:tc>
        <w:tc>
          <w:tcPr>
            <w:tcW w:w="992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1700000</w:t>
            </w:r>
          </w:p>
        </w:tc>
        <w:tc>
          <w:tcPr>
            <w:tcW w:w="993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1800000</w:t>
            </w:r>
          </w:p>
        </w:tc>
        <w:tc>
          <w:tcPr>
            <w:tcW w:w="992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1800000</w:t>
            </w:r>
          </w:p>
        </w:tc>
        <w:tc>
          <w:tcPr>
            <w:tcW w:w="992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1200000</w:t>
            </w:r>
          </w:p>
        </w:tc>
        <w:tc>
          <w:tcPr>
            <w:tcW w:w="992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1600000</w:t>
            </w:r>
          </w:p>
        </w:tc>
        <w:tc>
          <w:tcPr>
            <w:tcW w:w="1109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2000000</w:t>
            </w:r>
          </w:p>
        </w:tc>
        <w:tc>
          <w:tcPr>
            <w:tcW w:w="1018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2000000</w:t>
            </w:r>
          </w:p>
        </w:tc>
      </w:tr>
      <w:tr w:rsidR="007F67CC" w:rsidRPr="007F67CC" w:rsidTr="001425FD">
        <w:tc>
          <w:tcPr>
            <w:tcW w:w="568" w:type="dxa"/>
          </w:tcPr>
          <w:p w:rsidR="006B2C03" w:rsidRPr="007F67CC" w:rsidRDefault="0020188A" w:rsidP="007F6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961" w:type="dxa"/>
          </w:tcPr>
          <w:p w:rsidR="006B2C03" w:rsidRPr="007F67CC" w:rsidRDefault="0020188A" w:rsidP="006B2C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Приобретено оборудование для производстве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ных целей, в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. НДС 18%</w:t>
            </w:r>
          </w:p>
        </w:tc>
        <w:tc>
          <w:tcPr>
            <w:tcW w:w="993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180000</w:t>
            </w:r>
          </w:p>
        </w:tc>
        <w:tc>
          <w:tcPr>
            <w:tcW w:w="992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160000</w:t>
            </w:r>
          </w:p>
        </w:tc>
        <w:tc>
          <w:tcPr>
            <w:tcW w:w="992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200000</w:t>
            </w:r>
          </w:p>
        </w:tc>
        <w:tc>
          <w:tcPr>
            <w:tcW w:w="992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320000</w:t>
            </w:r>
          </w:p>
        </w:tc>
        <w:tc>
          <w:tcPr>
            <w:tcW w:w="993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145000</w:t>
            </w:r>
          </w:p>
        </w:tc>
        <w:tc>
          <w:tcPr>
            <w:tcW w:w="992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100000</w:t>
            </w:r>
          </w:p>
        </w:tc>
        <w:tc>
          <w:tcPr>
            <w:tcW w:w="992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200000</w:t>
            </w:r>
          </w:p>
        </w:tc>
        <w:tc>
          <w:tcPr>
            <w:tcW w:w="992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180000</w:t>
            </w:r>
          </w:p>
        </w:tc>
        <w:tc>
          <w:tcPr>
            <w:tcW w:w="1109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170000</w:t>
            </w:r>
          </w:p>
        </w:tc>
        <w:tc>
          <w:tcPr>
            <w:tcW w:w="1018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150000</w:t>
            </w:r>
          </w:p>
        </w:tc>
      </w:tr>
      <w:tr w:rsidR="007F67CC" w:rsidRPr="007F67CC" w:rsidTr="001425FD">
        <w:tc>
          <w:tcPr>
            <w:tcW w:w="568" w:type="dxa"/>
          </w:tcPr>
          <w:p w:rsidR="006B2C03" w:rsidRPr="007F67CC" w:rsidRDefault="0020188A" w:rsidP="007F6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961" w:type="dxa"/>
          </w:tcPr>
          <w:p w:rsidR="006B2C03" w:rsidRPr="007F67CC" w:rsidRDefault="0020188A" w:rsidP="006B2C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Получено денежных средств (авансов) в счет п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следующей поставке продукции в сумме (по ста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ке 18%).</w:t>
            </w:r>
          </w:p>
        </w:tc>
        <w:tc>
          <w:tcPr>
            <w:tcW w:w="993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820000</w:t>
            </w:r>
          </w:p>
        </w:tc>
        <w:tc>
          <w:tcPr>
            <w:tcW w:w="992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770000</w:t>
            </w:r>
          </w:p>
        </w:tc>
        <w:tc>
          <w:tcPr>
            <w:tcW w:w="992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650000</w:t>
            </w:r>
          </w:p>
        </w:tc>
        <w:tc>
          <w:tcPr>
            <w:tcW w:w="992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550000</w:t>
            </w:r>
          </w:p>
        </w:tc>
        <w:tc>
          <w:tcPr>
            <w:tcW w:w="993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450000</w:t>
            </w:r>
          </w:p>
        </w:tc>
        <w:tc>
          <w:tcPr>
            <w:tcW w:w="992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84500</w:t>
            </w:r>
          </w:p>
        </w:tc>
        <w:tc>
          <w:tcPr>
            <w:tcW w:w="992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105600</w:t>
            </w:r>
          </w:p>
        </w:tc>
        <w:tc>
          <w:tcPr>
            <w:tcW w:w="992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843000</w:t>
            </w:r>
          </w:p>
        </w:tc>
        <w:tc>
          <w:tcPr>
            <w:tcW w:w="1109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1130000</w:t>
            </w:r>
          </w:p>
        </w:tc>
        <w:tc>
          <w:tcPr>
            <w:tcW w:w="1018" w:type="dxa"/>
          </w:tcPr>
          <w:p w:rsidR="006B2C03" w:rsidRPr="007F67CC" w:rsidRDefault="0020188A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1050000</w:t>
            </w:r>
          </w:p>
        </w:tc>
      </w:tr>
      <w:tr w:rsidR="007F67CC" w:rsidRPr="007F67CC" w:rsidTr="001425FD">
        <w:tc>
          <w:tcPr>
            <w:tcW w:w="568" w:type="dxa"/>
          </w:tcPr>
          <w:p w:rsidR="006B2C03" w:rsidRPr="007F67CC" w:rsidRDefault="0020188A" w:rsidP="007F6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961" w:type="dxa"/>
          </w:tcPr>
          <w:p w:rsidR="006B2C03" w:rsidRPr="007F67CC" w:rsidRDefault="0020188A" w:rsidP="006B2C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Приобретен легкий автомобиль для непроизво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ственных целей, в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. НДС 18%.</w:t>
            </w:r>
          </w:p>
        </w:tc>
        <w:tc>
          <w:tcPr>
            <w:tcW w:w="993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450000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395000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480000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320000</w:t>
            </w:r>
          </w:p>
        </w:tc>
        <w:tc>
          <w:tcPr>
            <w:tcW w:w="993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370000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368000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385000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450000</w:t>
            </w:r>
          </w:p>
        </w:tc>
        <w:tc>
          <w:tcPr>
            <w:tcW w:w="1109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380000</w:t>
            </w:r>
          </w:p>
        </w:tc>
        <w:tc>
          <w:tcPr>
            <w:tcW w:w="1018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350000</w:t>
            </w:r>
          </w:p>
        </w:tc>
      </w:tr>
      <w:tr w:rsidR="007F67CC" w:rsidRPr="007F67CC" w:rsidTr="001425FD">
        <w:tc>
          <w:tcPr>
            <w:tcW w:w="568" w:type="dxa"/>
          </w:tcPr>
          <w:p w:rsidR="006B2C03" w:rsidRPr="007F67CC" w:rsidRDefault="001425FD" w:rsidP="007F6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961" w:type="dxa"/>
          </w:tcPr>
          <w:p w:rsidR="006B2C03" w:rsidRPr="007F67CC" w:rsidRDefault="001425FD" w:rsidP="006B2C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Зачтен аванс, полученный в счет поставки пр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дукции.</w:t>
            </w:r>
          </w:p>
        </w:tc>
        <w:tc>
          <w:tcPr>
            <w:tcW w:w="993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300000</w:t>
            </w:r>
          </w:p>
        </w:tc>
        <w:tc>
          <w:tcPr>
            <w:tcW w:w="993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300000</w:t>
            </w:r>
          </w:p>
        </w:tc>
        <w:tc>
          <w:tcPr>
            <w:tcW w:w="1109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300000</w:t>
            </w:r>
          </w:p>
        </w:tc>
        <w:tc>
          <w:tcPr>
            <w:tcW w:w="1018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300000</w:t>
            </w:r>
          </w:p>
        </w:tc>
      </w:tr>
      <w:tr w:rsidR="007F67CC" w:rsidRPr="007F67CC" w:rsidTr="001425FD">
        <w:tc>
          <w:tcPr>
            <w:tcW w:w="568" w:type="dxa"/>
          </w:tcPr>
          <w:p w:rsidR="006B2C03" w:rsidRPr="007F67CC" w:rsidRDefault="001425FD" w:rsidP="007F6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961" w:type="dxa"/>
          </w:tcPr>
          <w:p w:rsidR="006B2C03" w:rsidRPr="007F67CC" w:rsidRDefault="001425FD" w:rsidP="006B2C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Списана кредиторская задолженность, срок иск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вой давности истек.</w:t>
            </w:r>
          </w:p>
        </w:tc>
        <w:tc>
          <w:tcPr>
            <w:tcW w:w="993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15000</w:t>
            </w:r>
          </w:p>
        </w:tc>
        <w:tc>
          <w:tcPr>
            <w:tcW w:w="993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15000</w:t>
            </w:r>
          </w:p>
        </w:tc>
        <w:tc>
          <w:tcPr>
            <w:tcW w:w="1109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20000</w:t>
            </w:r>
          </w:p>
        </w:tc>
        <w:tc>
          <w:tcPr>
            <w:tcW w:w="1018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15000</w:t>
            </w:r>
          </w:p>
        </w:tc>
      </w:tr>
      <w:tr w:rsidR="007F67CC" w:rsidRPr="007F67CC" w:rsidTr="001425FD">
        <w:tc>
          <w:tcPr>
            <w:tcW w:w="568" w:type="dxa"/>
          </w:tcPr>
          <w:p w:rsidR="006B2C03" w:rsidRPr="007F67CC" w:rsidRDefault="001425FD" w:rsidP="007F6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961" w:type="dxa"/>
          </w:tcPr>
          <w:p w:rsidR="006B2C03" w:rsidRPr="007F67CC" w:rsidRDefault="001425FD" w:rsidP="006B2C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Оплачены услуги банка согласно договору.</w:t>
            </w:r>
          </w:p>
        </w:tc>
        <w:tc>
          <w:tcPr>
            <w:tcW w:w="993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1850</w:t>
            </w:r>
          </w:p>
        </w:tc>
        <w:tc>
          <w:tcPr>
            <w:tcW w:w="993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570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109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1250</w:t>
            </w:r>
          </w:p>
        </w:tc>
        <w:tc>
          <w:tcPr>
            <w:tcW w:w="1018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1400</w:t>
            </w:r>
          </w:p>
        </w:tc>
      </w:tr>
      <w:tr w:rsidR="007F67CC" w:rsidRPr="007F67CC" w:rsidTr="001425FD">
        <w:tc>
          <w:tcPr>
            <w:tcW w:w="568" w:type="dxa"/>
          </w:tcPr>
          <w:p w:rsidR="006B2C03" w:rsidRPr="007F67CC" w:rsidRDefault="001425FD" w:rsidP="007F6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961" w:type="dxa"/>
          </w:tcPr>
          <w:p w:rsidR="006B2C03" w:rsidRPr="007F67CC" w:rsidRDefault="001425FD" w:rsidP="006B2C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Получено безвозмездно имущество от других о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ганизаций.</w:t>
            </w:r>
          </w:p>
        </w:tc>
        <w:tc>
          <w:tcPr>
            <w:tcW w:w="993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240000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340000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350000</w:t>
            </w:r>
          </w:p>
        </w:tc>
        <w:tc>
          <w:tcPr>
            <w:tcW w:w="993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100000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300000</w:t>
            </w:r>
          </w:p>
        </w:tc>
        <w:tc>
          <w:tcPr>
            <w:tcW w:w="1109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200000</w:t>
            </w:r>
          </w:p>
        </w:tc>
        <w:tc>
          <w:tcPr>
            <w:tcW w:w="1018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140000</w:t>
            </w:r>
          </w:p>
        </w:tc>
      </w:tr>
      <w:tr w:rsidR="007F67CC" w:rsidRPr="007F67CC" w:rsidTr="001425FD">
        <w:tc>
          <w:tcPr>
            <w:tcW w:w="568" w:type="dxa"/>
          </w:tcPr>
          <w:p w:rsidR="006B2C03" w:rsidRPr="007F67CC" w:rsidRDefault="001425FD" w:rsidP="007F6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961" w:type="dxa"/>
          </w:tcPr>
          <w:p w:rsidR="006B2C03" w:rsidRPr="007F67CC" w:rsidRDefault="001425FD" w:rsidP="006B2C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Размер амортизационных отчислений с начала года до конца отчетного периода.</w:t>
            </w:r>
          </w:p>
        </w:tc>
        <w:tc>
          <w:tcPr>
            <w:tcW w:w="993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210000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225000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230000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220000</w:t>
            </w:r>
          </w:p>
        </w:tc>
        <w:tc>
          <w:tcPr>
            <w:tcW w:w="993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210000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215000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260000</w:t>
            </w:r>
          </w:p>
        </w:tc>
        <w:tc>
          <w:tcPr>
            <w:tcW w:w="992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208000</w:t>
            </w:r>
          </w:p>
        </w:tc>
        <w:tc>
          <w:tcPr>
            <w:tcW w:w="1109" w:type="dxa"/>
          </w:tcPr>
          <w:p w:rsidR="006B2C03" w:rsidRPr="007F67CC" w:rsidRDefault="001425F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280000</w:t>
            </w:r>
          </w:p>
        </w:tc>
        <w:tc>
          <w:tcPr>
            <w:tcW w:w="1018" w:type="dxa"/>
          </w:tcPr>
          <w:p w:rsidR="006B2C03" w:rsidRPr="007F67CC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234000</w:t>
            </w:r>
          </w:p>
        </w:tc>
      </w:tr>
      <w:tr w:rsidR="007F67CC" w:rsidRPr="007F67CC" w:rsidTr="001425FD">
        <w:tc>
          <w:tcPr>
            <w:tcW w:w="568" w:type="dxa"/>
          </w:tcPr>
          <w:p w:rsidR="006B2C03" w:rsidRPr="007F67CC" w:rsidRDefault="00A5150D" w:rsidP="007F6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961" w:type="dxa"/>
          </w:tcPr>
          <w:p w:rsidR="006B2C03" w:rsidRPr="007F67CC" w:rsidRDefault="00A5150D" w:rsidP="006B2C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Начислен налог на имущество.</w:t>
            </w:r>
          </w:p>
        </w:tc>
        <w:tc>
          <w:tcPr>
            <w:tcW w:w="993" w:type="dxa"/>
          </w:tcPr>
          <w:p w:rsidR="006B2C03" w:rsidRPr="007F67CC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8000</w:t>
            </w:r>
          </w:p>
        </w:tc>
        <w:tc>
          <w:tcPr>
            <w:tcW w:w="992" w:type="dxa"/>
          </w:tcPr>
          <w:p w:rsidR="006B2C03" w:rsidRPr="007F67CC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6000</w:t>
            </w:r>
          </w:p>
        </w:tc>
        <w:tc>
          <w:tcPr>
            <w:tcW w:w="992" w:type="dxa"/>
          </w:tcPr>
          <w:p w:rsidR="006B2C03" w:rsidRPr="007F67CC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8000</w:t>
            </w:r>
          </w:p>
        </w:tc>
        <w:tc>
          <w:tcPr>
            <w:tcW w:w="992" w:type="dxa"/>
          </w:tcPr>
          <w:p w:rsidR="006B2C03" w:rsidRPr="007F67CC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6000</w:t>
            </w:r>
          </w:p>
        </w:tc>
        <w:tc>
          <w:tcPr>
            <w:tcW w:w="993" w:type="dxa"/>
          </w:tcPr>
          <w:p w:rsidR="006B2C03" w:rsidRPr="007F67CC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8000</w:t>
            </w:r>
          </w:p>
        </w:tc>
        <w:tc>
          <w:tcPr>
            <w:tcW w:w="992" w:type="dxa"/>
          </w:tcPr>
          <w:p w:rsidR="006B2C03" w:rsidRPr="007F67CC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6000</w:t>
            </w:r>
          </w:p>
        </w:tc>
        <w:tc>
          <w:tcPr>
            <w:tcW w:w="992" w:type="dxa"/>
          </w:tcPr>
          <w:p w:rsidR="006B2C03" w:rsidRPr="007F67CC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8000</w:t>
            </w:r>
          </w:p>
        </w:tc>
        <w:tc>
          <w:tcPr>
            <w:tcW w:w="992" w:type="dxa"/>
          </w:tcPr>
          <w:p w:rsidR="006B2C03" w:rsidRPr="007F67CC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6000</w:t>
            </w:r>
          </w:p>
        </w:tc>
        <w:tc>
          <w:tcPr>
            <w:tcW w:w="1109" w:type="dxa"/>
          </w:tcPr>
          <w:p w:rsidR="006B2C03" w:rsidRPr="007F67CC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8000</w:t>
            </w:r>
          </w:p>
        </w:tc>
        <w:tc>
          <w:tcPr>
            <w:tcW w:w="1018" w:type="dxa"/>
          </w:tcPr>
          <w:p w:rsidR="006B2C03" w:rsidRPr="007F67CC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6000</w:t>
            </w:r>
          </w:p>
        </w:tc>
      </w:tr>
      <w:tr w:rsidR="007F67CC" w:rsidRPr="007F67CC" w:rsidTr="001425FD">
        <w:tc>
          <w:tcPr>
            <w:tcW w:w="568" w:type="dxa"/>
          </w:tcPr>
          <w:p w:rsidR="006B2C03" w:rsidRPr="007F67CC" w:rsidRDefault="00A5150D" w:rsidP="007F6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4961" w:type="dxa"/>
          </w:tcPr>
          <w:p w:rsidR="006B2C03" w:rsidRPr="007F67CC" w:rsidRDefault="00A5150D" w:rsidP="006B2C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За отчетный период начислена заработная плата.</w:t>
            </w:r>
          </w:p>
        </w:tc>
        <w:tc>
          <w:tcPr>
            <w:tcW w:w="993" w:type="dxa"/>
          </w:tcPr>
          <w:p w:rsidR="006B2C03" w:rsidRPr="007F67CC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420000</w:t>
            </w:r>
          </w:p>
        </w:tc>
        <w:tc>
          <w:tcPr>
            <w:tcW w:w="992" w:type="dxa"/>
          </w:tcPr>
          <w:p w:rsidR="006B2C03" w:rsidRPr="007F67CC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525000</w:t>
            </w:r>
          </w:p>
        </w:tc>
        <w:tc>
          <w:tcPr>
            <w:tcW w:w="992" w:type="dxa"/>
          </w:tcPr>
          <w:p w:rsidR="006B2C03" w:rsidRPr="007F67CC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600000</w:t>
            </w:r>
          </w:p>
        </w:tc>
        <w:tc>
          <w:tcPr>
            <w:tcW w:w="992" w:type="dxa"/>
          </w:tcPr>
          <w:p w:rsidR="006B2C03" w:rsidRPr="007F67CC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510000</w:t>
            </w:r>
          </w:p>
        </w:tc>
        <w:tc>
          <w:tcPr>
            <w:tcW w:w="993" w:type="dxa"/>
          </w:tcPr>
          <w:p w:rsidR="006B2C03" w:rsidRPr="007F67CC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650000</w:t>
            </w:r>
          </w:p>
        </w:tc>
        <w:tc>
          <w:tcPr>
            <w:tcW w:w="992" w:type="dxa"/>
          </w:tcPr>
          <w:p w:rsidR="006B2C03" w:rsidRPr="007F67CC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525000</w:t>
            </w:r>
          </w:p>
        </w:tc>
        <w:tc>
          <w:tcPr>
            <w:tcW w:w="992" w:type="dxa"/>
          </w:tcPr>
          <w:p w:rsidR="006B2C03" w:rsidRPr="007F67CC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420000</w:t>
            </w:r>
          </w:p>
        </w:tc>
        <w:tc>
          <w:tcPr>
            <w:tcW w:w="992" w:type="dxa"/>
          </w:tcPr>
          <w:p w:rsidR="006B2C03" w:rsidRPr="007F67CC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525000</w:t>
            </w:r>
          </w:p>
        </w:tc>
        <w:tc>
          <w:tcPr>
            <w:tcW w:w="1109" w:type="dxa"/>
          </w:tcPr>
          <w:p w:rsidR="006B2C03" w:rsidRPr="007F67CC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420000</w:t>
            </w:r>
          </w:p>
        </w:tc>
        <w:tc>
          <w:tcPr>
            <w:tcW w:w="1018" w:type="dxa"/>
          </w:tcPr>
          <w:p w:rsidR="006B2C03" w:rsidRPr="007F67CC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525000</w:t>
            </w:r>
          </w:p>
        </w:tc>
      </w:tr>
      <w:tr w:rsidR="00A5150D" w:rsidRPr="007F67CC" w:rsidTr="001425FD">
        <w:tc>
          <w:tcPr>
            <w:tcW w:w="568" w:type="dxa"/>
          </w:tcPr>
          <w:p w:rsidR="00A5150D" w:rsidRDefault="00A5150D" w:rsidP="007F6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4961" w:type="dxa"/>
          </w:tcPr>
          <w:p w:rsidR="00A5150D" w:rsidRDefault="00A5150D" w:rsidP="006B2C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Взносы во внебюджетные фонды (сумму определить 30% </w:t>
            </w:r>
            <w:proofErr w:type="gramStart"/>
            <w:r>
              <w:rPr>
                <w:rFonts w:ascii="Times New Roman" w:eastAsia="Times New Roman" w:hAnsi="Times New Roman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ФОТ).</w:t>
            </w:r>
          </w:p>
        </w:tc>
        <w:tc>
          <w:tcPr>
            <w:tcW w:w="993" w:type="dxa"/>
          </w:tcPr>
          <w:p w:rsidR="00A5150D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992" w:type="dxa"/>
          </w:tcPr>
          <w:p w:rsidR="00A5150D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992" w:type="dxa"/>
          </w:tcPr>
          <w:p w:rsidR="00A5150D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992" w:type="dxa"/>
          </w:tcPr>
          <w:p w:rsidR="00A5150D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993" w:type="dxa"/>
          </w:tcPr>
          <w:p w:rsidR="00A5150D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992" w:type="dxa"/>
          </w:tcPr>
          <w:p w:rsidR="00A5150D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992" w:type="dxa"/>
          </w:tcPr>
          <w:p w:rsidR="00A5150D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992" w:type="dxa"/>
          </w:tcPr>
          <w:p w:rsidR="00A5150D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1109" w:type="dxa"/>
          </w:tcPr>
          <w:p w:rsidR="00A5150D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1018" w:type="dxa"/>
          </w:tcPr>
          <w:p w:rsidR="00A5150D" w:rsidRDefault="00A5150D" w:rsidP="0020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?</w:t>
            </w:r>
          </w:p>
        </w:tc>
      </w:tr>
    </w:tbl>
    <w:p w:rsidR="006B2C03" w:rsidRPr="007F67CC" w:rsidRDefault="006B2C03" w:rsidP="006B2C0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A5150D" w:rsidRDefault="00A5150D" w:rsidP="005040C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lang w:eastAsia="ru-RU"/>
        </w:rPr>
        <w:sectPr w:rsidR="00A5150D" w:rsidSect="005040C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A5150D">
        <w:rPr>
          <w:rFonts w:ascii="Times New Roman" w:eastAsia="Times New Roman" w:hAnsi="Times New Roman" w:cs="Times New Roman"/>
          <w:lang w:eastAsia="ru-RU"/>
        </w:rPr>
        <w:t>Расчет базы для расчета страховых взносов в пенсионный фонд, фонд социального страхования, фонд обязательного</w:t>
      </w:r>
      <w:r>
        <w:rPr>
          <w:rFonts w:ascii="Times New Roman" w:eastAsia="Times New Roman" w:hAnsi="Times New Roman" w:cs="Times New Roman"/>
          <w:lang w:eastAsia="ru-RU"/>
        </w:rPr>
        <w:t xml:space="preserve"> медицинского страхования производится согласно с Федеральным законом № 212-ФЗ статья 8.</w:t>
      </w:r>
    </w:p>
    <w:p w:rsidR="00A5150D" w:rsidRDefault="00A5150D" w:rsidP="00A5150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150D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 2 к задаче № 3</w:t>
      </w:r>
    </w:p>
    <w:p w:rsidR="00A5150D" w:rsidRDefault="00A5150D" w:rsidP="00A5150D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Таблица № 2</w:t>
      </w:r>
    </w:p>
    <w:tbl>
      <w:tblPr>
        <w:tblStyle w:val="af0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993"/>
        <w:gridCol w:w="992"/>
        <w:gridCol w:w="992"/>
        <w:gridCol w:w="992"/>
        <w:gridCol w:w="993"/>
        <w:gridCol w:w="992"/>
        <w:gridCol w:w="992"/>
        <w:gridCol w:w="992"/>
        <w:gridCol w:w="1109"/>
        <w:gridCol w:w="1018"/>
      </w:tblGrid>
      <w:tr w:rsidR="00A5150D" w:rsidRPr="007F67CC" w:rsidTr="008D2D6A">
        <w:trPr>
          <w:trHeight w:val="263"/>
        </w:trPr>
        <w:tc>
          <w:tcPr>
            <w:tcW w:w="568" w:type="dxa"/>
            <w:vMerge w:val="restart"/>
          </w:tcPr>
          <w:p w:rsidR="00A5150D" w:rsidRPr="007F67CC" w:rsidRDefault="00A5150D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№</w:t>
            </w:r>
          </w:p>
          <w:p w:rsidR="00A5150D" w:rsidRPr="007F67CC" w:rsidRDefault="00A5150D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gramStart"/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61" w:type="dxa"/>
            <w:vMerge w:val="restart"/>
          </w:tcPr>
          <w:p w:rsidR="00A5150D" w:rsidRPr="007F67CC" w:rsidRDefault="00A5150D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Виды доходов работника</w:t>
            </w:r>
          </w:p>
        </w:tc>
        <w:tc>
          <w:tcPr>
            <w:tcW w:w="10065" w:type="dxa"/>
            <w:gridSpan w:val="10"/>
          </w:tcPr>
          <w:p w:rsidR="00A5150D" w:rsidRPr="007F67CC" w:rsidRDefault="00A5150D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Варианты</w:t>
            </w:r>
          </w:p>
        </w:tc>
      </w:tr>
      <w:tr w:rsidR="00A5150D" w:rsidRPr="007F67CC" w:rsidTr="008D2D6A">
        <w:trPr>
          <w:trHeight w:val="277"/>
        </w:trPr>
        <w:tc>
          <w:tcPr>
            <w:tcW w:w="568" w:type="dxa"/>
            <w:vMerge/>
          </w:tcPr>
          <w:p w:rsidR="00A5150D" w:rsidRPr="007F67CC" w:rsidRDefault="00A5150D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A5150D" w:rsidRPr="007F67CC" w:rsidRDefault="00A5150D" w:rsidP="008D2D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5150D" w:rsidRPr="007F67CC" w:rsidRDefault="00A5150D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150D" w:rsidRPr="007F67CC" w:rsidRDefault="00A5150D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5150D" w:rsidRPr="007F67CC" w:rsidRDefault="00A5150D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5150D" w:rsidRPr="007F67CC" w:rsidRDefault="00A5150D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A5150D" w:rsidRPr="007F67CC" w:rsidRDefault="00A5150D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5150D" w:rsidRPr="007F67CC" w:rsidRDefault="00A5150D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5150D" w:rsidRPr="007F67CC" w:rsidRDefault="00A5150D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5150D" w:rsidRPr="007F67CC" w:rsidRDefault="00A5150D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109" w:type="dxa"/>
          </w:tcPr>
          <w:p w:rsidR="00A5150D" w:rsidRPr="007F67CC" w:rsidRDefault="00A5150D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018" w:type="dxa"/>
          </w:tcPr>
          <w:p w:rsidR="00A5150D" w:rsidRPr="007F67CC" w:rsidRDefault="00A5150D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A5150D" w:rsidRPr="007F67CC" w:rsidTr="008D2D6A">
        <w:tc>
          <w:tcPr>
            <w:tcW w:w="568" w:type="dxa"/>
          </w:tcPr>
          <w:p w:rsidR="00A5150D" w:rsidRPr="007F67CC" w:rsidRDefault="00A5150D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:rsidR="00A5150D" w:rsidRPr="007F67CC" w:rsidRDefault="00A5150D" w:rsidP="008D2D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Начислена за январь текущего года заработная плата.</w:t>
            </w:r>
          </w:p>
        </w:tc>
        <w:tc>
          <w:tcPr>
            <w:tcW w:w="993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10620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9860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11230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10490</w:t>
            </w:r>
          </w:p>
        </w:tc>
        <w:tc>
          <w:tcPr>
            <w:tcW w:w="993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9975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11400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13780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11056</w:t>
            </w:r>
          </w:p>
        </w:tc>
        <w:tc>
          <w:tcPr>
            <w:tcW w:w="1109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12340</w:t>
            </w:r>
          </w:p>
        </w:tc>
        <w:tc>
          <w:tcPr>
            <w:tcW w:w="1018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11870</w:t>
            </w:r>
          </w:p>
        </w:tc>
      </w:tr>
      <w:tr w:rsidR="00A5150D" w:rsidRPr="007F67CC" w:rsidTr="008D2D6A">
        <w:tc>
          <w:tcPr>
            <w:tcW w:w="568" w:type="dxa"/>
          </w:tcPr>
          <w:p w:rsidR="00A5150D" w:rsidRPr="007F67CC" w:rsidRDefault="00A5150D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Премия из фонда оплаты труда.</w:t>
            </w:r>
          </w:p>
        </w:tc>
        <w:tc>
          <w:tcPr>
            <w:tcW w:w="993" w:type="dxa"/>
          </w:tcPr>
          <w:p w:rsidR="00A5150D" w:rsidRPr="007F67CC" w:rsidRDefault="00593648" w:rsidP="00593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93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1109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1018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2500</w:t>
            </w:r>
          </w:p>
        </w:tc>
      </w:tr>
      <w:tr w:rsidR="00A5150D" w:rsidRPr="007F67CC" w:rsidTr="008D2D6A">
        <w:tc>
          <w:tcPr>
            <w:tcW w:w="568" w:type="dxa"/>
          </w:tcPr>
          <w:p w:rsidR="00A5150D" w:rsidRPr="007F67CC" w:rsidRDefault="00A5150D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Оплата за работу в ночное время.</w:t>
            </w:r>
          </w:p>
        </w:tc>
        <w:tc>
          <w:tcPr>
            <w:tcW w:w="993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1800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1700</w:t>
            </w:r>
          </w:p>
        </w:tc>
        <w:tc>
          <w:tcPr>
            <w:tcW w:w="993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1800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1800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1600</w:t>
            </w:r>
          </w:p>
        </w:tc>
        <w:tc>
          <w:tcPr>
            <w:tcW w:w="1109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</w:t>
            </w:r>
          </w:p>
        </w:tc>
        <w:tc>
          <w:tcPr>
            <w:tcW w:w="1018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</w:t>
            </w:r>
          </w:p>
        </w:tc>
      </w:tr>
      <w:tr w:rsidR="00A5150D" w:rsidRPr="007F67CC" w:rsidTr="008D2D6A">
        <w:tc>
          <w:tcPr>
            <w:tcW w:w="568" w:type="dxa"/>
          </w:tcPr>
          <w:p w:rsidR="00A5150D" w:rsidRPr="007F67CC" w:rsidRDefault="00A5150D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961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Оплата за вредные условия труда.</w:t>
            </w:r>
          </w:p>
        </w:tc>
        <w:tc>
          <w:tcPr>
            <w:tcW w:w="993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1800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1600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3200</w:t>
            </w:r>
          </w:p>
        </w:tc>
        <w:tc>
          <w:tcPr>
            <w:tcW w:w="993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1450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1800</w:t>
            </w:r>
          </w:p>
        </w:tc>
        <w:tc>
          <w:tcPr>
            <w:tcW w:w="1109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1700</w:t>
            </w:r>
          </w:p>
        </w:tc>
        <w:tc>
          <w:tcPr>
            <w:tcW w:w="1018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</w:t>
            </w:r>
          </w:p>
        </w:tc>
      </w:tr>
      <w:tr w:rsidR="00A5150D" w:rsidRPr="007F67CC" w:rsidTr="008D2D6A">
        <w:tc>
          <w:tcPr>
            <w:tcW w:w="568" w:type="dxa"/>
          </w:tcPr>
          <w:p w:rsidR="00A5150D" w:rsidRPr="007F67CC" w:rsidRDefault="00A5150D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961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Оплата листка по временной нетрудоспособности</w:t>
            </w:r>
          </w:p>
        </w:tc>
        <w:tc>
          <w:tcPr>
            <w:tcW w:w="993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770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650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993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845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1056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843</w:t>
            </w:r>
          </w:p>
        </w:tc>
        <w:tc>
          <w:tcPr>
            <w:tcW w:w="1109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1130</w:t>
            </w:r>
          </w:p>
        </w:tc>
        <w:tc>
          <w:tcPr>
            <w:tcW w:w="1018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1050</w:t>
            </w:r>
          </w:p>
        </w:tc>
      </w:tr>
      <w:tr w:rsidR="00A5150D" w:rsidRPr="007F67CC" w:rsidTr="008D2D6A">
        <w:tc>
          <w:tcPr>
            <w:tcW w:w="568" w:type="dxa"/>
          </w:tcPr>
          <w:p w:rsidR="00A5150D" w:rsidRPr="007F67CC" w:rsidRDefault="00A5150D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961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Произведены выплаты по договору подряда</w:t>
            </w:r>
          </w:p>
        </w:tc>
        <w:tc>
          <w:tcPr>
            <w:tcW w:w="993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1950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1800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993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1700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1680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1850</w:t>
            </w:r>
          </w:p>
        </w:tc>
        <w:tc>
          <w:tcPr>
            <w:tcW w:w="992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1109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1800</w:t>
            </w:r>
          </w:p>
        </w:tc>
        <w:tc>
          <w:tcPr>
            <w:tcW w:w="1018" w:type="dxa"/>
          </w:tcPr>
          <w:p w:rsidR="00A5150D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</w:t>
            </w:r>
          </w:p>
        </w:tc>
      </w:tr>
    </w:tbl>
    <w:p w:rsidR="00A5150D" w:rsidRDefault="00A5150D" w:rsidP="0059364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593648" w:rsidRDefault="00593648" w:rsidP="0059364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Указать бухгалтерские проводки по начислению и перечислению взносов в социальные внебюджетные фонды.</w:t>
      </w:r>
    </w:p>
    <w:p w:rsidR="00593648" w:rsidRDefault="00593648" w:rsidP="0059364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593648" w:rsidRDefault="00593648" w:rsidP="0059364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150D">
        <w:rPr>
          <w:rFonts w:ascii="Times New Roman" w:eastAsia="Times New Roman" w:hAnsi="Times New Roman" w:cs="Times New Roman"/>
          <w:b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lang w:eastAsia="ru-RU"/>
        </w:rPr>
        <w:t>3 к задаче № 4</w:t>
      </w:r>
    </w:p>
    <w:p w:rsidR="00593648" w:rsidRDefault="00593648" w:rsidP="0059364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Произвести расчет по данным: Рассчитать авансовые платежи по налогу на имущество организации за 1 квартал отчетного года.</w:t>
      </w:r>
    </w:p>
    <w:p w:rsidR="00593648" w:rsidRDefault="00593648" w:rsidP="0059364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Ставка налога на имущество – 2,2%.</w:t>
      </w:r>
    </w:p>
    <w:p w:rsidR="00593648" w:rsidRDefault="00593648" w:rsidP="00593648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Таблица № 3</w:t>
      </w:r>
    </w:p>
    <w:tbl>
      <w:tblPr>
        <w:tblStyle w:val="af0"/>
        <w:tblW w:w="134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959"/>
        <w:gridCol w:w="992"/>
        <w:gridCol w:w="992"/>
        <w:gridCol w:w="992"/>
        <w:gridCol w:w="983"/>
        <w:gridCol w:w="9"/>
        <w:gridCol w:w="993"/>
        <w:gridCol w:w="992"/>
        <w:gridCol w:w="992"/>
        <w:gridCol w:w="992"/>
      </w:tblGrid>
      <w:tr w:rsidR="00593648" w:rsidRPr="007F67CC" w:rsidTr="00593648">
        <w:trPr>
          <w:trHeight w:val="263"/>
        </w:trPr>
        <w:tc>
          <w:tcPr>
            <w:tcW w:w="567" w:type="dxa"/>
            <w:vMerge w:val="restart"/>
          </w:tcPr>
          <w:p w:rsidR="00593648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№</w:t>
            </w:r>
          </w:p>
          <w:p w:rsidR="00593648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gramStart"/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59" w:type="dxa"/>
            <w:vMerge w:val="restart"/>
          </w:tcPr>
          <w:p w:rsidR="00593648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Виды доходов работника</w:t>
            </w:r>
          </w:p>
        </w:tc>
        <w:tc>
          <w:tcPr>
            <w:tcW w:w="3959" w:type="dxa"/>
            <w:gridSpan w:val="4"/>
          </w:tcPr>
          <w:p w:rsidR="00593648" w:rsidRPr="00E65A43" w:rsidRDefault="00E65A43" w:rsidP="00593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65A43">
              <w:rPr>
                <w:rFonts w:ascii="Times New Roman" w:eastAsia="Times New Roman" w:hAnsi="Times New Roman"/>
                <w:sz w:val="22"/>
                <w:szCs w:val="22"/>
              </w:rPr>
              <w:t>Для вариантов 1,3,5,7,9</w:t>
            </w:r>
          </w:p>
        </w:tc>
        <w:tc>
          <w:tcPr>
            <w:tcW w:w="3978" w:type="dxa"/>
            <w:gridSpan w:val="5"/>
          </w:tcPr>
          <w:p w:rsidR="00593648" w:rsidRPr="00E65A43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Для вариантов 2,4,6,8,10</w:t>
            </w:r>
          </w:p>
        </w:tc>
      </w:tr>
      <w:tr w:rsidR="00593648" w:rsidRPr="007F67CC" w:rsidTr="00593648">
        <w:trPr>
          <w:trHeight w:val="277"/>
        </w:trPr>
        <w:tc>
          <w:tcPr>
            <w:tcW w:w="567" w:type="dxa"/>
            <w:vMerge/>
          </w:tcPr>
          <w:p w:rsidR="00593648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9" w:type="dxa"/>
            <w:vMerge/>
          </w:tcPr>
          <w:p w:rsidR="00593648" w:rsidRPr="007F67CC" w:rsidRDefault="00593648" w:rsidP="008D2D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01.01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01.02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01.03</w:t>
            </w:r>
          </w:p>
        </w:tc>
        <w:tc>
          <w:tcPr>
            <w:tcW w:w="992" w:type="dxa"/>
            <w:gridSpan w:val="2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01.04</w:t>
            </w:r>
          </w:p>
        </w:tc>
        <w:tc>
          <w:tcPr>
            <w:tcW w:w="993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01.01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01.02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01.03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01.04</w:t>
            </w:r>
          </w:p>
        </w:tc>
      </w:tr>
      <w:tr w:rsidR="00593648" w:rsidRPr="007F67CC" w:rsidTr="00593648">
        <w:tc>
          <w:tcPr>
            <w:tcW w:w="567" w:type="dxa"/>
          </w:tcPr>
          <w:p w:rsidR="00593648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959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Производственные здания.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100200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100200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100200</w:t>
            </w:r>
          </w:p>
        </w:tc>
        <w:tc>
          <w:tcPr>
            <w:tcW w:w="992" w:type="dxa"/>
            <w:gridSpan w:val="2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100200</w:t>
            </w:r>
          </w:p>
        </w:tc>
        <w:tc>
          <w:tcPr>
            <w:tcW w:w="993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980000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980000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980000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980000</w:t>
            </w:r>
          </w:p>
        </w:tc>
      </w:tr>
      <w:tr w:rsidR="00593648" w:rsidRPr="007F67CC" w:rsidTr="00593648">
        <w:tc>
          <w:tcPr>
            <w:tcW w:w="567" w:type="dxa"/>
          </w:tcPr>
          <w:p w:rsidR="00593648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959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Станки.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168000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168000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168000</w:t>
            </w:r>
          </w:p>
        </w:tc>
        <w:tc>
          <w:tcPr>
            <w:tcW w:w="992" w:type="dxa"/>
            <w:gridSpan w:val="2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168000</w:t>
            </w:r>
          </w:p>
        </w:tc>
        <w:tc>
          <w:tcPr>
            <w:tcW w:w="993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368000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368000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368000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368000</w:t>
            </w:r>
          </w:p>
        </w:tc>
      </w:tr>
      <w:tr w:rsidR="00593648" w:rsidRPr="007F67CC" w:rsidTr="00593648">
        <w:tc>
          <w:tcPr>
            <w:tcW w:w="567" w:type="dxa"/>
          </w:tcPr>
          <w:p w:rsidR="00593648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959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Грузовые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автомобиль.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131000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131000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131000</w:t>
            </w:r>
          </w:p>
        </w:tc>
        <w:tc>
          <w:tcPr>
            <w:tcW w:w="992" w:type="dxa"/>
            <w:gridSpan w:val="2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131000</w:t>
            </w:r>
          </w:p>
        </w:tc>
        <w:tc>
          <w:tcPr>
            <w:tcW w:w="993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252000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252000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252000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252000</w:t>
            </w:r>
          </w:p>
        </w:tc>
      </w:tr>
      <w:tr w:rsidR="00593648" w:rsidRPr="007F67CC" w:rsidTr="00593648">
        <w:tc>
          <w:tcPr>
            <w:tcW w:w="567" w:type="dxa"/>
          </w:tcPr>
          <w:p w:rsidR="00593648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959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Начислена амортизация производственных зд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ний.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220000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240000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260000</w:t>
            </w:r>
          </w:p>
        </w:tc>
        <w:tc>
          <w:tcPr>
            <w:tcW w:w="992" w:type="dxa"/>
            <w:gridSpan w:val="2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280000</w:t>
            </w:r>
          </w:p>
        </w:tc>
        <w:tc>
          <w:tcPr>
            <w:tcW w:w="993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220000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240000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260000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280000</w:t>
            </w:r>
          </w:p>
        </w:tc>
      </w:tr>
      <w:tr w:rsidR="00593648" w:rsidRPr="007F67CC" w:rsidTr="00593648">
        <w:tc>
          <w:tcPr>
            <w:tcW w:w="567" w:type="dxa"/>
          </w:tcPr>
          <w:p w:rsidR="00593648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959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Начислена амортизация станков.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14150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14950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15750</w:t>
            </w:r>
          </w:p>
        </w:tc>
        <w:tc>
          <w:tcPr>
            <w:tcW w:w="992" w:type="dxa"/>
            <w:gridSpan w:val="2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16550</w:t>
            </w:r>
          </w:p>
        </w:tc>
        <w:tc>
          <w:tcPr>
            <w:tcW w:w="993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14150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14950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15750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16550</w:t>
            </w:r>
          </w:p>
        </w:tc>
      </w:tr>
      <w:tr w:rsidR="00593648" w:rsidRPr="007F67CC" w:rsidTr="00593648">
        <w:tc>
          <w:tcPr>
            <w:tcW w:w="567" w:type="dxa"/>
          </w:tcPr>
          <w:p w:rsidR="00593648" w:rsidRPr="007F67CC" w:rsidRDefault="00593648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959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Начислена амортизация грузовых машин.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13100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13800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14500</w:t>
            </w:r>
          </w:p>
        </w:tc>
        <w:tc>
          <w:tcPr>
            <w:tcW w:w="992" w:type="dxa"/>
            <w:gridSpan w:val="2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15200</w:t>
            </w:r>
          </w:p>
        </w:tc>
        <w:tc>
          <w:tcPr>
            <w:tcW w:w="993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13100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13800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14500</w:t>
            </w:r>
          </w:p>
        </w:tc>
        <w:tc>
          <w:tcPr>
            <w:tcW w:w="992" w:type="dxa"/>
          </w:tcPr>
          <w:p w:rsidR="00593648" w:rsidRPr="007F67CC" w:rsidRDefault="00E65A43" w:rsidP="008D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15200</w:t>
            </w:r>
          </w:p>
        </w:tc>
      </w:tr>
    </w:tbl>
    <w:p w:rsidR="00593648" w:rsidRDefault="00593648" w:rsidP="0059364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593648" w:rsidRDefault="00593648" w:rsidP="0059364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Указать бухгалтерские проводки по начислению и перечислению </w:t>
      </w:r>
      <w:r w:rsidR="00E65A43">
        <w:rPr>
          <w:rFonts w:ascii="Times New Roman" w:eastAsia="Times New Roman" w:hAnsi="Times New Roman" w:cs="Times New Roman"/>
          <w:lang w:eastAsia="ru-RU"/>
        </w:rPr>
        <w:t xml:space="preserve"> налога.</w:t>
      </w:r>
    </w:p>
    <w:p w:rsidR="007612AA" w:rsidRDefault="007612AA" w:rsidP="0059364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7612AA" w:rsidRDefault="007612AA" w:rsidP="0059364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7612AA" w:rsidRDefault="007612AA" w:rsidP="0059364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7612AA" w:rsidRDefault="007612AA" w:rsidP="0059364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12AA" w:rsidSect="00A515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12AA" w:rsidRPr="007612AA" w:rsidRDefault="007612AA" w:rsidP="007612A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МЕТОДИЧЕСКИЕ УКАЗАНИЯ ПО ВЫПОЛНЕНИЮ ПРАКТИЧЕСКОЙ Ч</w:t>
      </w:r>
      <w:r w:rsidRPr="00761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61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 КОНТРОЛЬНОЙ РАБОТЫ</w:t>
      </w:r>
    </w:p>
    <w:p w:rsidR="007612AA" w:rsidRDefault="007612AA" w:rsidP="0059364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7612AA" w:rsidRDefault="007612AA" w:rsidP="007612A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 выполнения контрольной работы</w:t>
      </w:r>
    </w:p>
    <w:p w:rsidR="007612AA" w:rsidRDefault="007612AA" w:rsidP="007612A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1</w:t>
      </w:r>
    </w:p>
    <w:p w:rsidR="007612AA" w:rsidRDefault="007612AA" w:rsidP="007612A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суммы НДС в бюджет</w:t>
      </w:r>
    </w:p>
    <w:p w:rsidR="007612AA" w:rsidRDefault="007612AA" w:rsidP="007612A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2AA" w:rsidRDefault="007612AA" w:rsidP="007612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сумму НДС необходимую уплатить в бюджет.  Оформить бухгалтерские проводки по каждой операции.</w:t>
      </w:r>
    </w:p>
    <w:p w:rsidR="007612AA" w:rsidRDefault="007612AA" w:rsidP="007612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 Организация относится к сфере материального производства.</w:t>
      </w:r>
    </w:p>
    <w:p w:rsidR="007612AA" w:rsidRDefault="007612AA" w:rsidP="007612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 текущий период произвела следующие хозяйственные операции:</w:t>
      </w:r>
    </w:p>
    <w:p w:rsidR="007612AA" w:rsidRDefault="007612AA" w:rsidP="007612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Отгружена продукция собственного производства по стандартной ставке</w:t>
      </w:r>
    </w:p>
    <w:p w:rsidR="007612AA" w:rsidRDefault="007612AA" w:rsidP="007612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(18%) с НДС в сумме – 590000 руб.</w:t>
      </w:r>
    </w:p>
    <w:p w:rsidR="007612AA" w:rsidRDefault="007612AA" w:rsidP="007612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Получено денежных средств на расчетный счет – 650000 руб.</w:t>
      </w:r>
    </w:p>
    <w:p w:rsidR="007612AA" w:rsidRDefault="007612AA" w:rsidP="007612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Получено денежных средств (по ставке 18%) – 1357000 руб.</w:t>
      </w:r>
    </w:p>
    <w:p w:rsidR="007612AA" w:rsidRDefault="007612AA" w:rsidP="007612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Оприходовано и оплачено товарно-материальных ценностей по счетам-фактурам с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НДС по ставке 18% на сумму – 354000 руб.</w:t>
      </w:r>
    </w:p>
    <w:p w:rsidR="007612AA" w:rsidRDefault="007612AA" w:rsidP="007612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7612AA" w:rsidRDefault="007612AA" w:rsidP="004D74E2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.=НДС пол. – НДС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2AA" w:rsidRDefault="007612AA" w:rsidP="004D74E2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.= К 68 – Д 68</w:t>
      </w:r>
    </w:p>
    <w:p w:rsidR="007612AA" w:rsidRDefault="007612AA" w:rsidP="007612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4E2" w:rsidRDefault="004D74E2" w:rsidP="004D74E2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 62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– 590000 руб. – отражена задолженность покупателей за отгруженную продукцию.</w:t>
      </w:r>
    </w:p>
    <w:p w:rsidR="004D74E2" w:rsidRDefault="004D74E2" w:rsidP="004D74E2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90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– 590000 * 18%/118% = 90000 руб. – начислен НДС на отгруженную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дукцию – НДС пол.</w:t>
      </w:r>
    </w:p>
    <w:p w:rsidR="00CA5D88" w:rsidRDefault="00CA5D88" w:rsidP="004D74E2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4E2" w:rsidRDefault="004D74E2" w:rsidP="004D74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Операция НДС не облагается, т.к. при обложении НДС существует только один метод – по отгрузке.</w:t>
      </w:r>
    </w:p>
    <w:p w:rsidR="00CA5D88" w:rsidRDefault="00CA5D88" w:rsidP="004D74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4E2" w:rsidRDefault="004D74E2" w:rsidP="004D74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Д 51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 – 135700 – получен аванс на расчетный счет организации</w:t>
      </w:r>
    </w:p>
    <w:p w:rsidR="004D74E2" w:rsidRDefault="004D74E2" w:rsidP="004D74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 62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– 135700* 18% </w:t>
      </w:r>
      <w:r w:rsidR="00CA5D88">
        <w:rPr>
          <w:rFonts w:ascii="Times New Roman" w:eastAsia="Times New Roman" w:hAnsi="Times New Roman" w:cs="Times New Roman"/>
          <w:sz w:val="24"/>
          <w:szCs w:val="24"/>
          <w:lang w:eastAsia="ru-RU"/>
        </w:rPr>
        <w:t>/118% = 20700 руб. – начислен НДС на аванс – НДС пол.</w:t>
      </w:r>
    </w:p>
    <w:p w:rsidR="00CA5D88" w:rsidRDefault="00CA5D88" w:rsidP="004D74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D88" w:rsidRDefault="00CA5D88" w:rsidP="004D74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Д 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– 354000 – 54000 = 300000 руб. – оприходованы без НДС.</w:t>
      </w:r>
    </w:p>
    <w:p w:rsidR="00CA5D88" w:rsidRDefault="00CA5D88" w:rsidP="00CA5D88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 19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– 357000 * 18% / 118% = 54000 руб. – НДС по приобретенным матер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 ценностям.</w:t>
      </w:r>
    </w:p>
    <w:p w:rsidR="00CA5D88" w:rsidRDefault="00CA5D88" w:rsidP="00CA5D88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 60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– 354000 руб. – оплачен счет поставщику за материалы.</w:t>
      </w:r>
    </w:p>
    <w:p w:rsidR="00CA5D88" w:rsidRDefault="00CA5D88" w:rsidP="00CA5D88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 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– 300000 руб. – материалы переданы в производство</w:t>
      </w:r>
    </w:p>
    <w:p w:rsidR="00CA5D88" w:rsidRDefault="00CA5D88" w:rsidP="00CA5D88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 68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– 54000 руб. – приобретенный НДС подлежит возмещению из бюджета – НДС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(НВ – налоговый вычет).</w:t>
      </w:r>
    </w:p>
    <w:p w:rsidR="00CA5D88" w:rsidRDefault="00CA5D88" w:rsidP="004D74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60" w:rsidRDefault="00283F60" w:rsidP="004D74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НДС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= 90000+20700-54000=56700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83F60" w:rsidRDefault="00283F60" w:rsidP="004D74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60" w:rsidRDefault="00283F60" w:rsidP="004D74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Д68 К51 – 56700 руб.</w:t>
      </w:r>
    </w:p>
    <w:p w:rsidR="00283F60" w:rsidRPr="007612AA" w:rsidRDefault="00283F60" w:rsidP="004D74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3F60" w:rsidRPr="007612AA" w:rsidSect="007612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3648" w:rsidRDefault="00283F60" w:rsidP="00283F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Пример Б.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сумму НДС необходимую уплатить в бюджет. Оформить 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галтерские проводки по каждой операции.</w:t>
      </w:r>
    </w:p>
    <w:p w:rsidR="00283F60" w:rsidRDefault="00283F60" w:rsidP="00283F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 Организация относится к сфере материального производства.</w:t>
      </w:r>
    </w:p>
    <w:p w:rsidR="00283F60" w:rsidRDefault="00283F60" w:rsidP="00283F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 текущий период произвела следующие хозяйственные операции:</w:t>
      </w:r>
    </w:p>
    <w:p w:rsidR="00283F60" w:rsidRDefault="00283F60" w:rsidP="00283F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Отгружена продукция собственного производства по стандартной ставке (18%) с НДС в сумме – 59000 руб.</w:t>
      </w:r>
    </w:p>
    <w:p w:rsidR="00283F60" w:rsidRDefault="00283F60" w:rsidP="00283F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Получено денежных средств на расчетный счет – 650000 руб.</w:t>
      </w:r>
    </w:p>
    <w:p w:rsidR="00283F60" w:rsidRDefault="00283F60" w:rsidP="00283F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Получено денежных средств (авансов) в счет последующей поставке продукции в сумме (по ставке 18%) – 135700 руб.</w:t>
      </w:r>
    </w:p>
    <w:p w:rsidR="00283F60" w:rsidRDefault="00283F60" w:rsidP="00283F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Оприходовано и оплачено товарно-материальных ценностей по счета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фактурам с учетом НДС по ставке 18% на сумму – 354000 руб.</w:t>
      </w:r>
    </w:p>
    <w:p w:rsidR="00283F60" w:rsidRDefault="00283F60" w:rsidP="00283F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Приобретено оборудование для производственных целей – 452000 руб.</w:t>
      </w:r>
    </w:p>
    <w:p w:rsidR="00283F60" w:rsidRDefault="00283F60" w:rsidP="00283F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Приобретен легковой автомобиль для непроизводственных целей -258000 руб.</w:t>
      </w:r>
    </w:p>
    <w:p w:rsidR="00283F60" w:rsidRDefault="008A7593" w:rsidP="00283F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Зачтен аванс, полученный в счет поставки продукции – 118000 руб.</w:t>
      </w:r>
    </w:p>
    <w:p w:rsidR="008A7593" w:rsidRDefault="008A7593" w:rsidP="008A75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593" w:rsidRDefault="008A7593" w:rsidP="008A759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НДС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.=НДС пол. – НДС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593" w:rsidRDefault="008A7593" w:rsidP="008A759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НДС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.=К 68 – Д 68</w:t>
      </w:r>
    </w:p>
    <w:p w:rsidR="008A7593" w:rsidRDefault="008A7593" w:rsidP="008A759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 62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– 590000 – отражена задолженность покупателей за отгруженную продукцию.</w:t>
      </w:r>
    </w:p>
    <w:p w:rsidR="008A7593" w:rsidRDefault="008A7593" w:rsidP="008A7593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 90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– 590000*18% /118%  = 90000 руб. – начислен НДС на отгруженную  продукцию – НДС пол.</w:t>
      </w:r>
    </w:p>
    <w:p w:rsidR="008A7593" w:rsidRDefault="008A7593" w:rsidP="008A759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F4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НДС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облагается, т.к. при обложении НДС существует только один метод</w:t>
      </w:r>
      <w:r w:rsidR="002F4A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A33" w:rsidRDefault="002F4A33" w:rsidP="008A759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 51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 – 135700 – получен аванс на расчетный счет организации</w:t>
      </w:r>
    </w:p>
    <w:p w:rsidR="002F4A33" w:rsidRDefault="002F4A33" w:rsidP="008A759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 62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– 135700 * 18%/118% = 20700 – начислен НДС на аванс  - НДС пол.</w:t>
      </w:r>
    </w:p>
    <w:p w:rsidR="002F4A33" w:rsidRDefault="002F4A33" w:rsidP="008A759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 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60 -  - 354000 – 54000 = 300000 – оприходованы материалы без НДС</w:t>
      </w:r>
    </w:p>
    <w:p w:rsidR="002F4A33" w:rsidRDefault="002F4A33" w:rsidP="008A759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 19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– 354000*18%/118% = 54000 – НДС по приобретенным материальным ценн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стям.</w:t>
      </w:r>
    </w:p>
    <w:p w:rsidR="002F4A33" w:rsidRDefault="002F4A33" w:rsidP="008A759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 60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– 354000 – оплачен счет поставщику за материалы</w:t>
      </w:r>
    </w:p>
    <w:p w:rsidR="00A344B0" w:rsidRDefault="00A344B0" w:rsidP="008A759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 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– 300000 – материалы переданы в производство</w:t>
      </w:r>
    </w:p>
    <w:p w:rsidR="00A344B0" w:rsidRDefault="00A344B0" w:rsidP="008A759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 68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– 54000 – приобретенный НДС подлежит возмещению из бюджета – НДС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(НВ – налоговый вычет).</w:t>
      </w:r>
    </w:p>
    <w:p w:rsidR="00A344B0" w:rsidRDefault="00A344B0" w:rsidP="008A759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Д 08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– 452000 – 68949 = 383051 – поступило оборудование от поставщика без НДС</w:t>
      </w:r>
    </w:p>
    <w:p w:rsidR="00A344B0" w:rsidRDefault="00A344B0" w:rsidP="008A759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 19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– 452000 * 18%/118% = 68649 – отражен приобретенный НДС</w:t>
      </w:r>
    </w:p>
    <w:p w:rsidR="00A344B0" w:rsidRDefault="00A344B0" w:rsidP="008A759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 60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– 452000 – оплачен счет поставщика за оборудование</w:t>
      </w:r>
    </w:p>
    <w:p w:rsidR="00A344B0" w:rsidRDefault="00A344B0" w:rsidP="008A759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 01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 – 383051 – поставлено оборудование на учет</w:t>
      </w:r>
    </w:p>
    <w:p w:rsidR="00A344B0" w:rsidRDefault="00A344B0" w:rsidP="008A759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 68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– 68949 – возмещен НДС из бюджета – НДС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(НВ – налоговый вычет)</w:t>
      </w:r>
    </w:p>
    <w:p w:rsidR="008D2D6A" w:rsidRDefault="008D2D6A" w:rsidP="008A759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Д 08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– 258000 – 39356 = 218644 – поступило оборудование от поставщика без НДС.</w:t>
      </w:r>
    </w:p>
    <w:p w:rsidR="008D2D6A" w:rsidRDefault="008D2D6A" w:rsidP="008A759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 19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– 258000 * 18%/118% = 39356 – отражен приобретенный НДС</w:t>
      </w:r>
    </w:p>
    <w:p w:rsidR="008D2D6A" w:rsidRDefault="008D2D6A" w:rsidP="008A759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 60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– 258000 – оплачен счет поставщика за оборудование</w:t>
      </w:r>
    </w:p>
    <w:p w:rsidR="008D2D6A" w:rsidRDefault="008D2D6A" w:rsidP="008A759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 01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 – 218644 – поставлено оборудование на учет</w:t>
      </w:r>
    </w:p>
    <w:p w:rsidR="008D2D6A" w:rsidRDefault="008D2D6A" w:rsidP="008D2D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 99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– 39356 – налоговым вычетом не является, т. к приобретен для непроизво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целей.</w:t>
      </w:r>
    </w:p>
    <w:p w:rsidR="008D2D6A" w:rsidRDefault="008D2D6A" w:rsidP="008D2D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Д 62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62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118000 – зачтет ранее полученный аванс в счет поставки продукции.</w:t>
      </w:r>
    </w:p>
    <w:p w:rsidR="008D2D6A" w:rsidRDefault="008D2D6A" w:rsidP="008D2D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 68 К 62ав. – 118000* 18%/118; = 18000 – НДС пол. (НВ – налоговый вычет)</w:t>
      </w:r>
    </w:p>
    <w:p w:rsidR="008D2D6A" w:rsidRDefault="008D2D6A" w:rsidP="008D2D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НДСбюд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= 90000 + 20700 – 54000 – 68949 – 18000 = - 30249 (руб.)</w:t>
      </w:r>
    </w:p>
    <w:p w:rsidR="008D2D6A" w:rsidRDefault="008D2D6A" w:rsidP="008D2D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Д 51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– 30249 руб.</w:t>
      </w:r>
    </w:p>
    <w:p w:rsidR="00E14B1F" w:rsidRDefault="00E14B1F" w:rsidP="008D2D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1F" w:rsidRDefault="00E14B1F" w:rsidP="008D2D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1F" w:rsidRDefault="00E14B1F" w:rsidP="008D2D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1F" w:rsidRDefault="00E14B1F" w:rsidP="008D2D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1F" w:rsidRDefault="00E14B1F" w:rsidP="00E14B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выполнения контрольной работы</w:t>
      </w:r>
    </w:p>
    <w:p w:rsidR="00E14B1F" w:rsidRDefault="00E14B1F" w:rsidP="00E14B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2 </w:t>
      </w:r>
    </w:p>
    <w:p w:rsidR="00E14B1F" w:rsidRDefault="00E14B1F" w:rsidP="00E14B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суммы налога на прибыль</w:t>
      </w:r>
    </w:p>
    <w:p w:rsidR="00E14B1F" w:rsidRDefault="00E14B1F" w:rsidP="00E14B1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 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сумму налога на прибыль организации.</w:t>
      </w:r>
    </w:p>
    <w:p w:rsidR="00E14B1F" w:rsidRDefault="00E14B1F" w:rsidP="00E14B1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 Учетной политикой организации предусмотрено определение дох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дов, связанных производством и реализацией – </w:t>
      </w:r>
      <w:r w:rsidRPr="00E14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методу начисления (отгрузка).</w:t>
      </w:r>
    </w:p>
    <w:p w:rsidR="00E14B1F" w:rsidRPr="00E14B1F" w:rsidRDefault="00E14B1F" w:rsidP="00E14B1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стоимостные показатели приведены </w:t>
      </w:r>
      <w:r w:rsidRPr="00E14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 </w:t>
      </w:r>
      <w:r w:rsidRPr="00E14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косвенных налогов</w:t>
      </w:r>
      <w:r w:rsidRPr="00E14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14B1F" w:rsidRDefault="00E14B1F" w:rsidP="00E14B1F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данном регионе установлен налог на прибыль в размере 15%.</w:t>
      </w:r>
    </w:p>
    <w:p w:rsidR="00E14B1F" w:rsidRDefault="00E14B1F" w:rsidP="00E14B1F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отчетном периоде отгружено продукции в сумме 168000 руб.</w:t>
      </w:r>
    </w:p>
    <w:p w:rsidR="00E14B1F" w:rsidRDefault="00E14B1F" w:rsidP="00E14B1F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расчетный счет организации за отгруженную продукцию поступило – 50000 руб.</w:t>
      </w:r>
    </w:p>
    <w:p w:rsidR="00E14B1F" w:rsidRDefault="00E14B1F" w:rsidP="00E14B1F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Передано в производство материалов – 65000 руб.</w:t>
      </w:r>
    </w:p>
    <w:p w:rsidR="00E14B1F" w:rsidRDefault="00E14B1F" w:rsidP="00E14B1F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Начислена заработная плата – 30000 руб.</w:t>
      </w:r>
    </w:p>
    <w:p w:rsidR="00E14B1F" w:rsidRDefault="00E14B1F" w:rsidP="00E14B1F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Амортизационные отчисления составили – 2500 руб.</w:t>
      </w:r>
    </w:p>
    <w:p w:rsidR="00E14B1F" w:rsidRDefault="00E14B1F" w:rsidP="00E14B1F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Безвозмездно поступило оборудование – 80000 руб.</w:t>
      </w:r>
    </w:p>
    <w:p w:rsidR="00E14B1F" w:rsidRDefault="00E14B1F" w:rsidP="00E14B1F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Расходы на услуги банка составили – 1500 руб.</w:t>
      </w:r>
    </w:p>
    <w:p w:rsidR="00E14B1F" w:rsidRDefault="00E14B1F" w:rsidP="00E14B1F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Списана кредиторская задолженность, срок исковой давности истек – 6500 руб.</w:t>
      </w:r>
    </w:p>
    <w:p w:rsidR="00E14B1F" w:rsidRDefault="00E14B1F" w:rsidP="00E14B1F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Начислены налоги: налог на имущество организации – 3210 руб.</w:t>
      </w:r>
    </w:p>
    <w:p w:rsidR="00E14B1F" w:rsidRDefault="00E14B1F" w:rsidP="00E14B1F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Взносы во внебюджетные фонды – сумму определить (30%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ФОТ)</w:t>
      </w:r>
    </w:p>
    <w:p w:rsidR="00E14B1F" w:rsidRDefault="00E14B1F" w:rsidP="00E14B1F">
      <w:pPr>
        <w:widowControl w:val="0"/>
        <w:autoSpaceDE w:val="0"/>
        <w:autoSpaceDN w:val="0"/>
        <w:adjustRightInd w:val="0"/>
        <w:spacing w:after="0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1F" w:rsidRDefault="00E14B1F" w:rsidP="00E14B1F">
      <w:pPr>
        <w:widowControl w:val="0"/>
        <w:autoSpaceDE w:val="0"/>
        <w:autoSpaceDN w:val="0"/>
        <w:adjustRightInd w:val="0"/>
        <w:spacing w:after="0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B1F" w:rsidRDefault="00E14B1F" w:rsidP="00E14B1F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реал. + 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F71" w:rsidRDefault="00806F71" w:rsidP="00E14B1F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реал=168000 (руб.) – (п. 1)</w:t>
      </w:r>
    </w:p>
    <w:p w:rsidR="00806F71" w:rsidRDefault="00806F71" w:rsidP="00E14B1F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в н= 80000 руб.+6500 = 8650 (руб.) – (п. 6 + п. 8)</w:t>
      </w:r>
    </w:p>
    <w:p w:rsidR="00806F71" w:rsidRDefault="00806F71" w:rsidP="00E14B1F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= 168000 + 86500 = 254500 (руб.)</w:t>
      </w:r>
    </w:p>
    <w:p w:rsidR="00806F71" w:rsidRDefault="00806F71" w:rsidP="00E14B1F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Реал. +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806F71" w:rsidRDefault="00806F71" w:rsidP="00E14B1F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Рот = Рам +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65000+30000+2500+9000+3210=109710 (руб.)</w:t>
      </w:r>
    </w:p>
    <w:p w:rsidR="00806F71" w:rsidRDefault="00806F71" w:rsidP="00E14B1F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фонд. = 30000*30%/100%=9000 (руб.)</w:t>
      </w:r>
    </w:p>
    <w:p w:rsidR="00806F71" w:rsidRDefault="00806F71" w:rsidP="00E14B1F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=1500 руб.</w:t>
      </w:r>
    </w:p>
    <w:p w:rsidR="00806F71" w:rsidRDefault="00806F71" w:rsidP="00E14B1F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=109710+1500=111210 (руб.)</w:t>
      </w:r>
    </w:p>
    <w:p w:rsidR="00806F71" w:rsidRDefault="00806F71" w:rsidP="00E14B1F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(НБ) = До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</w:p>
    <w:p w:rsidR="00806F71" w:rsidRDefault="00806F71" w:rsidP="00E14B1F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254500 – 111210 = 143290 (руб.)</w:t>
      </w:r>
    </w:p>
    <w:p w:rsidR="00806F71" w:rsidRDefault="00806F71" w:rsidP="00E14B1F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= 143290* 2,0%/100% = 2866 (руб.)</w:t>
      </w:r>
    </w:p>
    <w:p w:rsidR="00806F71" w:rsidRDefault="00806F71" w:rsidP="00E14B1F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НП тер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= 143290* 15%/100% = 21494 (руб.)</w:t>
      </w:r>
    </w:p>
    <w:p w:rsidR="00806F71" w:rsidRDefault="00806F71" w:rsidP="00E14B1F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 99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 2866 + 21494 руб. – начислено</w:t>
      </w:r>
    </w:p>
    <w:p w:rsidR="00806F71" w:rsidRDefault="00806F71" w:rsidP="00E14B1F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 68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 2866 + 21494 руб. – перечислено </w:t>
      </w:r>
    </w:p>
    <w:p w:rsidR="00806F71" w:rsidRDefault="00806F71" w:rsidP="00E14B1F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F71" w:rsidRDefault="00AC59DA" w:rsidP="00AC59D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сумму налога на прибыль организации.</w:t>
      </w:r>
    </w:p>
    <w:p w:rsidR="00AC59DA" w:rsidRDefault="00AC59DA" w:rsidP="00AC59D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 Учетной политикой организации предусмотрено определение дох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дов, связанных производством и реализацией – по </w:t>
      </w:r>
      <w:r w:rsidRPr="00AC5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кассовому методу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9DA" w:rsidRDefault="00AC59DA" w:rsidP="00AC59D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стоимостные показатели приведены </w:t>
      </w:r>
      <w:r w:rsidRPr="00AC5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косвенных налогов.</w:t>
      </w:r>
    </w:p>
    <w:p w:rsidR="00AC59DA" w:rsidRDefault="00AC59DA" w:rsidP="00AC59D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регионе установлен налог на прибыль в размере 18%.</w:t>
      </w:r>
    </w:p>
    <w:p w:rsidR="00AC59DA" w:rsidRDefault="00AC59DA" w:rsidP="00AC59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В отчетном периоде отгружено продукции в сумме 168000 руб.</w:t>
      </w:r>
    </w:p>
    <w:p w:rsidR="00AC59DA" w:rsidRDefault="00AC59DA" w:rsidP="00AC59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На расчетный счет организации за отгруженную продукцию поступило 450000 руб.</w:t>
      </w:r>
    </w:p>
    <w:p w:rsidR="00AC59DA" w:rsidRDefault="00AC59DA" w:rsidP="00AC59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передано в производство материалов – 165000 руб.</w:t>
      </w:r>
    </w:p>
    <w:p w:rsidR="00AC59DA" w:rsidRDefault="00AC59DA" w:rsidP="00AC59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Начислена заработная плата – 60000 руб.</w:t>
      </w:r>
    </w:p>
    <w:p w:rsidR="00AC59DA" w:rsidRDefault="00AC59DA" w:rsidP="00AC59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5. Амортизационные отчисления составили – 12500 руб.</w:t>
      </w:r>
    </w:p>
    <w:p w:rsidR="00AC59DA" w:rsidRDefault="00AC59DA" w:rsidP="00AC59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Прибыль прошлых лет, выявленная в отчетном периоде – 3000 руб.</w:t>
      </w:r>
    </w:p>
    <w:p w:rsidR="00AC59DA" w:rsidRDefault="00AC59DA" w:rsidP="00AC59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Расходы на услуги банка составили – 1500 руб.</w:t>
      </w:r>
    </w:p>
    <w:p w:rsidR="00AC59DA" w:rsidRDefault="00AC59DA" w:rsidP="00AC59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Списана дебиторская задолженность, срок исковой давности истек – 6500 руб.</w:t>
      </w:r>
    </w:p>
    <w:p w:rsidR="00AC59DA" w:rsidRDefault="00AC59DA" w:rsidP="00AC59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 Начислены налоги: налог на имущество организации – 3210 руб.</w:t>
      </w:r>
    </w:p>
    <w:p w:rsidR="00AC59DA" w:rsidRDefault="00AC59DA" w:rsidP="00AC59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10. Отчисления во внебюджетные фонды – сумму определить (30%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ФОТ).</w:t>
      </w:r>
    </w:p>
    <w:p w:rsidR="00AC59DA" w:rsidRDefault="00AC59DA" w:rsidP="00AC59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9DA" w:rsidRPr="00CF321B" w:rsidRDefault="00AC59DA" w:rsidP="00AC59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C59DA" w:rsidRDefault="00AC59DA" w:rsidP="00AC59D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До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реал. + 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9DA" w:rsidRDefault="00AC59DA" w:rsidP="00AC59D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 реал. = 450000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– (п. 2)</w:t>
      </w:r>
    </w:p>
    <w:p w:rsidR="00AC59DA" w:rsidRDefault="00AC59DA" w:rsidP="00AC59D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r w:rsidR="007C4760">
        <w:rPr>
          <w:rFonts w:ascii="Times New Roman" w:eastAsia="Times New Roman" w:hAnsi="Times New Roman" w:cs="Times New Roman"/>
          <w:sz w:val="24"/>
          <w:szCs w:val="24"/>
          <w:lang w:eastAsia="ru-RU"/>
        </w:rPr>
        <w:t>3000 (руб.) – (п. 6)</w:t>
      </w:r>
    </w:p>
    <w:p w:rsidR="007C4760" w:rsidRDefault="007C4760" w:rsidP="00AC59D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 = 450000 + 3000 = 453000 (руб.)</w:t>
      </w:r>
    </w:p>
    <w:p w:rsidR="007C4760" w:rsidRDefault="007C4760" w:rsidP="00AC59D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реал. +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4760" w:rsidRDefault="007C4760" w:rsidP="00AC59D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Реал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Рот + Рам.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16500 + 60000+12500+18000+3210= 258710 (руб.)</w:t>
      </w:r>
    </w:p>
    <w:p w:rsidR="007C4760" w:rsidRDefault="007C4760" w:rsidP="00AC59D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фонд = 60000*30%/100%=18000 (руб.)</w:t>
      </w:r>
    </w:p>
    <w:p w:rsidR="007C4760" w:rsidRDefault="007C4760" w:rsidP="00AC59D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=1500+6500=8000 (руб.)</w:t>
      </w:r>
    </w:p>
    <w:p w:rsidR="007C4760" w:rsidRDefault="007C4760" w:rsidP="00AC59D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.=258710 + 8000 = 266710 (руб.)</w:t>
      </w:r>
    </w:p>
    <w:p w:rsidR="007C4760" w:rsidRDefault="007C4760" w:rsidP="00AC59D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(НБ) = До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</w:p>
    <w:p w:rsidR="007C4760" w:rsidRDefault="007C4760" w:rsidP="00AC59D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453000 – 266710 = 186290 (руб.)</w:t>
      </w:r>
    </w:p>
    <w:p w:rsidR="007C4760" w:rsidRDefault="007C4760" w:rsidP="00AC59D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НП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= 186290* 2,0%/100% = 3726 (руб.)</w:t>
      </w:r>
    </w:p>
    <w:p w:rsidR="007C4760" w:rsidRDefault="007C4760" w:rsidP="00AC59D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НП тер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= 186290* 18%/100% = 33532  (руб.)</w:t>
      </w:r>
    </w:p>
    <w:p w:rsidR="007C4760" w:rsidRDefault="007C4760" w:rsidP="00AC59D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 99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3726 + 33532 руб. – начислено</w:t>
      </w:r>
    </w:p>
    <w:p w:rsidR="007C4760" w:rsidRDefault="007C4760" w:rsidP="00AC59D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 68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3726 + 33532 руб. – перечислено</w:t>
      </w:r>
    </w:p>
    <w:p w:rsidR="007C4760" w:rsidRDefault="007C4760" w:rsidP="007C47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760" w:rsidRDefault="007C4760" w:rsidP="007C47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 выполнения контрольной работы</w:t>
      </w:r>
    </w:p>
    <w:p w:rsidR="007C4760" w:rsidRDefault="007C4760" w:rsidP="007C47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3.</w:t>
      </w:r>
    </w:p>
    <w:p w:rsidR="007C4760" w:rsidRDefault="007C4760" w:rsidP="007C47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взносов во внебюджетные фонды</w:t>
      </w:r>
    </w:p>
    <w:p w:rsidR="007C4760" w:rsidRDefault="007C4760" w:rsidP="007C47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Рассчитать базу и определить сумму взносов во внебюджетные фонды,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торую необходимо перечислить в бюджет.</w:t>
      </w:r>
    </w:p>
    <w:p w:rsidR="007C4760" w:rsidRDefault="007C4760" w:rsidP="007C47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 на основании данных лицевой карточки работнику произведены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ботодателем следующие выплаты за текущий период:</w:t>
      </w:r>
    </w:p>
    <w:p w:rsidR="007C4760" w:rsidRDefault="007C4760" w:rsidP="007C47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Заработная плата                                                     </w:t>
      </w:r>
      <w:r w:rsidR="0050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10620</w:t>
      </w:r>
    </w:p>
    <w:p w:rsidR="007C4760" w:rsidRDefault="007C4760" w:rsidP="007C47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Премия из фонда оплаты труда                                   </w:t>
      </w:r>
      <w:r w:rsidR="0050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318</w:t>
      </w:r>
    </w:p>
    <w:p w:rsidR="007C4760" w:rsidRDefault="007C4760" w:rsidP="007C47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Оплата за работу в ночное время                                 </w:t>
      </w:r>
      <w:r w:rsidR="0050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</w:t>
      </w:r>
    </w:p>
    <w:p w:rsidR="007C4760" w:rsidRDefault="007C4760" w:rsidP="007C47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Оплата за вредные условия труда                                 </w:t>
      </w:r>
      <w:r w:rsidR="0050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283</w:t>
      </w:r>
    </w:p>
    <w:p w:rsidR="007C4760" w:rsidRDefault="007C4760" w:rsidP="007C47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Оплата листка по временной нетрудоспособности      </w:t>
      </w:r>
      <w:r w:rsidR="0050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687</w:t>
      </w:r>
    </w:p>
    <w:p w:rsidR="007C4760" w:rsidRDefault="007C4760" w:rsidP="007C47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 Произведены выплаты по договору подряда               </w:t>
      </w:r>
      <w:r w:rsidR="0050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1250</w:t>
      </w:r>
    </w:p>
    <w:p w:rsidR="002E6DBB" w:rsidRDefault="002E6DBB" w:rsidP="007C47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Отразить начисленные и перечисленные суммы взносов во внебюджетные фонды 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галтерскими проводками.</w:t>
      </w:r>
    </w:p>
    <w:p w:rsidR="002E6DBB" w:rsidRDefault="002E6DBB" w:rsidP="002E6D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6DBB" w:rsidRDefault="002E6DBB" w:rsidP="002E6DB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Определяем базу и сумму взносов в пенсионный фонд</w:t>
      </w:r>
    </w:p>
    <w:p w:rsidR="002E6DBB" w:rsidRDefault="002E6DBB" w:rsidP="002E6DB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 пенс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= 10620 + 318 + 186 + 283 + 1250 = 12657 руб.</w:t>
      </w:r>
    </w:p>
    <w:p w:rsidR="002E6DBB" w:rsidRDefault="002E6DBB" w:rsidP="002E6DB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пенс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= Б пенс. фонд. * Т пенс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онд.</w:t>
      </w:r>
    </w:p>
    <w:p w:rsidR="002E6DBB" w:rsidRDefault="002E6DBB" w:rsidP="002E6DB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пенс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онд. = 12657 * 22%/100% = 2785 руб.</w:t>
      </w:r>
    </w:p>
    <w:p w:rsidR="00CF321B" w:rsidRDefault="00CF321B" w:rsidP="002E6DB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Определяем базу и сумму взносов в фонд социального страхования.</w:t>
      </w:r>
    </w:p>
    <w:p w:rsidR="00CF321B" w:rsidRDefault="00CF321B" w:rsidP="002E6DB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= 10620+318+186+283=11407 (руб.)</w:t>
      </w:r>
    </w:p>
    <w:p w:rsidR="00CF321B" w:rsidRDefault="00CF321B" w:rsidP="002E6DB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Примечание: в базу фонда социального страхования не включаются выплаты по договорам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гражданско-правового характера (договор подряда, поручения)</w:t>
      </w:r>
    </w:p>
    <w:p w:rsidR="00CF321B" w:rsidRDefault="00CF321B" w:rsidP="002E6DB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.=Б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фсс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фсс</w:t>
      </w:r>
      <w:proofErr w:type="spellEnd"/>
    </w:p>
    <w:p w:rsidR="00CF321B" w:rsidRDefault="00CF321B" w:rsidP="002E6DB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.=11407*2,9%=331 (руб.)</w:t>
      </w:r>
    </w:p>
    <w:p w:rsidR="00CF321B" w:rsidRDefault="00CF321B" w:rsidP="00CF3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Определяем базу и сумму взносов в фонд обязательного медицинского страхования.</w:t>
      </w:r>
    </w:p>
    <w:p w:rsidR="00CF321B" w:rsidRDefault="00CF321B" w:rsidP="002E6DB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Бфомс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=10620+318+186+283+1250=12657 (руб.)</w:t>
      </w:r>
    </w:p>
    <w:p w:rsidR="00CF321B" w:rsidRDefault="00CF321B" w:rsidP="002E6DB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.=12657*5,1%/100%=646 (руб.)</w:t>
      </w:r>
    </w:p>
    <w:p w:rsidR="00CF321B" w:rsidRDefault="00CF321B" w:rsidP="002E6DB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Бухгалтерские проводки:</w:t>
      </w:r>
    </w:p>
    <w:p w:rsidR="00CF321B" w:rsidRDefault="00CF321B" w:rsidP="002E6DB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 20,23,25,26,29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69/1  331 руб. – Отчисления в фонд социального страхования.</w:t>
      </w:r>
    </w:p>
    <w:p w:rsidR="00CF321B" w:rsidRDefault="00CF321B" w:rsidP="00CF321B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 20,23,25,26,29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69/3  646 руб. – Отчисления в федеральный бюджет фонда   обязател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медицинского страхования.</w:t>
      </w:r>
    </w:p>
    <w:p w:rsidR="00CF321B" w:rsidRDefault="00A53423" w:rsidP="00A53423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4</w:t>
      </w:r>
    </w:p>
    <w:p w:rsid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 на имущество организации</w:t>
      </w:r>
    </w:p>
    <w:p w:rsid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 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сумму авансовых платежей по налогу на имущество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налог за год.</w:t>
      </w:r>
    </w:p>
    <w:p w:rsid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Остаточная стоимость имущества по месту нахождения организации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ставила по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стоянию на 1 число</w:t>
      </w:r>
      <w:r w:rsidRPr="00A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отчетного периода:</w:t>
      </w:r>
    </w:p>
    <w:p w:rsid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на 1 января                                                 - 1200000 руб.</w:t>
      </w:r>
    </w:p>
    <w:p w:rsid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на 1 февраля                                               - 1800000 руб.</w:t>
      </w:r>
    </w:p>
    <w:p w:rsid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на 1  марта                                                  - 1210000 руб.</w:t>
      </w:r>
    </w:p>
    <w:p w:rsid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на 1  апреля                                                 - 1210000 руб.</w:t>
      </w:r>
    </w:p>
    <w:p w:rsid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на 1  мая                                                      - 1210200 руб.</w:t>
      </w:r>
    </w:p>
    <w:p w:rsid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на 1  июня                                                   - 1210700 руб.</w:t>
      </w:r>
    </w:p>
    <w:p w:rsid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на 1  июля                                                   - 121000 руб.</w:t>
      </w:r>
    </w:p>
    <w:p w:rsid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на 1  августа                                               - 1210000 руб.</w:t>
      </w:r>
    </w:p>
    <w:p w:rsid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на 1  сентября                                            - 12099000 руб.</w:t>
      </w:r>
    </w:p>
    <w:p w:rsid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на 1  октября                                              - 1209500 руб.</w:t>
      </w:r>
    </w:p>
    <w:p w:rsid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состоянию на 1  ноября                                               </w:t>
      </w:r>
      <w:r w:rsidR="0031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- 1209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руб.</w:t>
      </w:r>
    </w:p>
    <w:p w:rsid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состоянию на 1 </w:t>
      </w:r>
      <w:r w:rsidR="0031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1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- 12093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состоянию на 1 </w:t>
      </w:r>
      <w:r w:rsidR="0031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следующего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31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423" w:rsidRDefault="00314B08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периода</w:t>
      </w:r>
      <w:r w:rsidR="00A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- 121</w:t>
      </w:r>
      <w:r w:rsidR="00A53423">
        <w:rPr>
          <w:rFonts w:ascii="Times New Roman" w:eastAsia="Times New Roman" w:hAnsi="Times New Roman" w:cs="Times New Roman"/>
          <w:sz w:val="24"/>
          <w:szCs w:val="24"/>
          <w:lang w:eastAsia="ru-RU"/>
        </w:rPr>
        <w:t>0000 руб.</w:t>
      </w:r>
    </w:p>
    <w:p w:rsidR="00A53423" w:rsidRDefault="00314B08" w:rsidP="00314B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Определим среднегодовую стоимость имущества за отчетные периоды:</w:t>
      </w:r>
    </w:p>
    <w:p w:rsidR="00314B08" w:rsidRDefault="00314B08" w:rsidP="00314B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 квартал: </w:t>
      </w:r>
      <w:r w:rsidRPr="00314B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1200000+1180000+1210000+1210000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1200000 руб.</w:t>
      </w:r>
    </w:p>
    <w:p w:rsidR="00314B08" w:rsidRDefault="00314B08" w:rsidP="00314B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A2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3+1</w:t>
      </w:r>
    </w:p>
    <w:p w:rsidR="00314B08" w:rsidRDefault="00314B08" w:rsidP="00314B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 полугодие: </w:t>
      </w:r>
      <w:r w:rsidRPr="00314B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1200000+1180000+1210000+1210000+1210200+1210700+1210400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1204500  </w:t>
      </w:r>
    </w:p>
    <w:p w:rsidR="00314B08" w:rsidRDefault="00314B08" w:rsidP="00314B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6+1</w:t>
      </w:r>
    </w:p>
    <w:p w:rsidR="00314B08" w:rsidRPr="00314B08" w:rsidRDefault="00314B08" w:rsidP="00314B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A53423" w:rsidRDefault="00314B08" w:rsidP="00314B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 месяцев:</w:t>
      </w:r>
    </w:p>
    <w:p w:rsidR="00A26F53" w:rsidRPr="00A26F53" w:rsidRDefault="00314B08" w:rsidP="00314B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6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1200000+1180000</w:t>
      </w:r>
      <w:r w:rsidR="00A26F53" w:rsidRPr="00A26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+1210000+1210000+1210200+1210700+1210400+1210000+1209900+1209500</w:t>
      </w:r>
    </w:p>
    <w:p w:rsidR="00A26F53" w:rsidRDefault="00A26F53" w:rsidP="00314B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9+1</w:t>
      </w:r>
    </w:p>
    <w:p w:rsidR="00314B08" w:rsidRDefault="00A26F53" w:rsidP="00314B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=1206100 руб.</w:t>
      </w:r>
    </w:p>
    <w:p w:rsidR="00A26F53" w:rsidRDefault="00A26F53" w:rsidP="00314B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налоговый период (календарный год):</w:t>
      </w:r>
    </w:p>
    <w:p w:rsidR="00A26F53" w:rsidRPr="00A26F53" w:rsidRDefault="00A26F53" w:rsidP="00314B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6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1200000+1180000+1210000+1210000+1210200+1210700+1210400+1210000+1209900+1209500</w:t>
      </w:r>
    </w:p>
    <w:p w:rsidR="00A26F53" w:rsidRDefault="00A26F53" w:rsidP="00314B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12+1</w:t>
      </w:r>
    </w:p>
    <w:p w:rsidR="00A26F53" w:rsidRDefault="00A26F53" w:rsidP="00314B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+120900+1209300+1210000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=1206800 руб.</w:t>
      </w:r>
    </w:p>
    <w:p w:rsidR="00E3211A" w:rsidRDefault="00A26F53" w:rsidP="00314B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3211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Рассчитаем сумму авансовых платежей за отчетные периоды:</w:t>
      </w:r>
    </w:p>
    <w:p w:rsidR="00A26F53" w:rsidRPr="00A53423" w:rsidRDefault="00E3211A" w:rsidP="00314B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32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1200000*2,2%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6600 (руб.) – авансовый платеж за 1 квартал</w:t>
      </w:r>
      <w:r w:rsidR="00A2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423" w:rsidRDefault="00E3211A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4*100%</w:t>
      </w:r>
    </w:p>
    <w:p w:rsidR="00E3211A" w:rsidRPr="00A53423" w:rsidRDefault="00E3211A" w:rsidP="00E321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32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1201500*2,2%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=6620 (руб.) – авансовый платеж за 1 полугодие</w:t>
      </w:r>
    </w:p>
    <w:p w:rsidR="00A53423" w:rsidRDefault="00E3211A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4*100%</w:t>
      </w:r>
    </w:p>
    <w:p w:rsidR="00E3211A" w:rsidRDefault="00E3211A" w:rsidP="00E321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32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1206100*2,2%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=6630 (руб.) – авансовый платеж за 9 месяцев</w:t>
      </w:r>
    </w:p>
    <w:p w:rsidR="00E3211A" w:rsidRDefault="00E3211A" w:rsidP="00E321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4*100%</w:t>
      </w:r>
    </w:p>
    <w:p w:rsidR="00E3211A" w:rsidRPr="00A53423" w:rsidRDefault="00E3211A" w:rsidP="00E321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32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1206800*2,2%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=26550 (руб.) – сумма налога за налоговый период</w:t>
      </w:r>
    </w:p>
    <w:p w:rsidR="00A53423" w:rsidRDefault="00E3211A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4*100%</w:t>
      </w:r>
    </w:p>
    <w:p w:rsidR="00CE2576" w:rsidRDefault="00CE2576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576" w:rsidRDefault="00CE2576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налога на имущество по итогам налогового периода составит:</w:t>
      </w:r>
    </w:p>
    <w:p w:rsidR="00CE2576" w:rsidRDefault="00CE2576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26550 – (6600 + 6620 + 6630) = 6700 (руб.)</w:t>
      </w:r>
    </w:p>
    <w:p w:rsidR="00CE2576" w:rsidRDefault="00CE2576" w:rsidP="00CE25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Бухгалтерские проводки по начислению и перечислению налога на имущество</w:t>
      </w:r>
    </w:p>
    <w:p w:rsidR="00CE2576" w:rsidRDefault="00CE2576" w:rsidP="00CE25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 91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– 6700 руб. – начислено</w:t>
      </w:r>
    </w:p>
    <w:p w:rsidR="00CE2576" w:rsidRPr="00A53423" w:rsidRDefault="00CE2576" w:rsidP="00CE25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 68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– 6700 руб. - перечислено</w:t>
      </w:r>
    </w:p>
    <w:p w:rsidR="00A53423" w:rsidRP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23" w:rsidRP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23" w:rsidRP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23" w:rsidRP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23" w:rsidRP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23" w:rsidRP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23" w:rsidRP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23" w:rsidRP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23" w:rsidRP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23" w:rsidRP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23" w:rsidRP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23" w:rsidRP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23" w:rsidRP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23" w:rsidRP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23" w:rsidRPr="00A53423" w:rsidRDefault="00A53423" w:rsidP="00A53423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60" w:rsidRPr="00A53423" w:rsidRDefault="00283F60" w:rsidP="00283F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83F60" w:rsidRPr="00A53423" w:rsidSect="008D2D6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75" w:rsidRDefault="00265E75" w:rsidP="005040C5">
      <w:pPr>
        <w:spacing w:after="0" w:line="240" w:lineRule="auto"/>
      </w:pPr>
      <w:r>
        <w:separator/>
      </w:r>
    </w:p>
  </w:endnote>
  <w:endnote w:type="continuationSeparator" w:id="0">
    <w:p w:rsidR="00265E75" w:rsidRDefault="00265E75" w:rsidP="0050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615850"/>
      <w:docPartObj>
        <w:docPartGallery w:val="Page Numbers (Bottom of Page)"/>
        <w:docPartUnique/>
      </w:docPartObj>
    </w:sdtPr>
    <w:sdtContent>
      <w:p w:rsidR="0061241B" w:rsidRDefault="0061241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9A6">
          <w:rPr>
            <w:noProof/>
          </w:rPr>
          <w:t>19</w:t>
        </w:r>
        <w:r>
          <w:fldChar w:fldCharType="end"/>
        </w:r>
      </w:p>
    </w:sdtContent>
  </w:sdt>
  <w:p w:rsidR="00A301B9" w:rsidRDefault="00A301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75" w:rsidRDefault="00265E75" w:rsidP="005040C5">
      <w:pPr>
        <w:spacing w:after="0" w:line="240" w:lineRule="auto"/>
      </w:pPr>
      <w:r>
        <w:separator/>
      </w:r>
    </w:p>
  </w:footnote>
  <w:footnote w:type="continuationSeparator" w:id="0">
    <w:p w:rsidR="00265E75" w:rsidRDefault="00265E75" w:rsidP="00504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BC4"/>
    <w:multiLevelType w:val="hybridMultilevel"/>
    <w:tmpl w:val="8D28B75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144DB2"/>
    <w:multiLevelType w:val="hybridMultilevel"/>
    <w:tmpl w:val="D9226B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191AC4"/>
    <w:multiLevelType w:val="hybridMultilevel"/>
    <w:tmpl w:val="EE98FC1C"/>
    <w:lvl w:ilvl="0" w:tplc="FFFFFFFF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11D4331E"/>
    <w:multiLevelType w:val="hybridMultilevel"/>
    <w:tmpl w:val="7ED656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87DD3"/>
    <w:multiLevelType w:val="hybridMultilevel"/>
    <w:tmpl w:val="B7FCF6F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CDF42DD"/>
    <w:multiLevelType w:val="hybridMultilevel"/>
    <w:tmpl w:val="F1E69B70"/>
    <w:lvl w:ilvl="0" w:tplc="4DF4E0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8CA17B0"/>
    <w:multiLevelType w:val="hybridMultilevel"/>
    <w:tmpl w:val="F56E10A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99B4B6D"/>
    <w:multiLevelType w:val="hybridMultilevel"/>
    <w:tmpl w:val="959CE90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CA74D5"/>
    <w:multiLevelType w:val="hybridMultilevel"/>
    <w:tmpl w:val="AE06B54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D349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5271F7"/>
    <w:multiLevelType w:val="hybridMultilevel"/>
    <w:tmpl w:val="A1D4DB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84C5D"/>
    <w:multiLevelType w:val="hybridMultilevel"/>
    <w:tmpl w:val="B4BAD35E"/>
    <w:lvl w:ilvl="0" w:tplc="FFFFFFFF">
      <w:start w:val="1"/>
      <w:numFmt w:val="bullet"/>
      <w:lvlText w:val=""/>
      <w:lvlJc w:val="left"/>
      <w:pPr>
        <w:tabs>
          <w:tab w:val="num" w:pos="1412"/>
        </w:tabs>
        <w:ind w:left="14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2"/>
        </w:tabs>
        <w:ind w:left="21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2"/>
        </w:tabs>
        <w:ind w:left="28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2"/>
        </w:tabs>
        <w:ind w:left="35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2"/>
        </w:tabs>
        <w:ind w:left="42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2"/>
        </w:tabs>
        <w:ind w:left="50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2"/>
        </w:tabs>
        <w:ind w:left="57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2"/>
        </w:tabs>
        <w:ind w:left="64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2"/>
        </w:tabs>
        <w:ind w:left="7172" w:hanging="360"/>
      </w:pPr>
      <w:rPr>
        <w:rFonts w:ascii="Wingdings" w:hAnsi="Wingdings" w:hint="default"/>
      </w:rPr>
    </w:lvl>
  </w:abstractNum>
  <w:abstractNum w:abstractNumId="12">
    <w:nsid w:val="36CA22DE"/>
    <w:multiLevelType w:val="hybridMultilevel"/>
    <w:tmpl w:val="A28672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813A2D"/>
    <w:multiLevelType w:val="singleLevel"/>
    <w:tmpl w:val="1A6E378A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4">
    <w:nsid w:val="515F6664"/>
    <w:multiLevelType w:val="hybridMultilevel"/>
    <w:tmpl w:val="9D2E84C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4E2743"/>
    <w:multiLevelType w:val="hybridMultilevel"/>
    <w:tmpl w:val="B8D44FB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8F61845"/>
    <w:multiLevelType w:val="hybridMultilevel"/>
    <w:tmpl w:val="802462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BB6FB9"/>
    <w:multiLevelType w:val="hybridMultilevel"/>
    <w:tmpl w:val="9E909358"/>
    <w:lvl w:ilvl="0" w:tplc="FFFFFFFF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8">
    <w:nsid w:val="617056AB"/>
    <w:multiLevelType w:val="hybridMultilevel"/>
    <w:tmpl w:val="634A9E4E"/>
    <w:lvl w:ilvl="0" w:tplc="FFFFFFFF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621C2884"/>
    <w:multiLevelType w:val="hybridMultilevel"/>
    <w:tmpl w:val="A2D6821A"/>
    <w:lvl w:ilvl="0" w:tplc="A9B898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636F6A40"/>
    <w:multiLevelType w:val="hybridMultilevel"/>
    <w:tmpl w:val="7B5E54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A3714B"/>
    <w:multiLevelType w:val="hybridMultilevel"/>
    <w:tmpl w:val="46709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3F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B461CF6"/>
    <w:multiLevelType w:val="singleLevel"/>
    <w:tmpl w:val="3C5299A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4">
    <w:nsid w:val="6B5A2F2E"/>
    <w:multiLevelType w:val="singleLevel"/>
    <w:tmpl w:val="7EFE74C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5">
    <w:nsid w:val="6C723097"/>
    <w:multiLevelType w:val="hybridMultilevel"/>
    <w:tmpl w:val="96107416"/>
    <w:lvl w:ilvl="0" w:tplc="6A803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B1950"/>
    <w:multiLevelType w:val="hybridMultilevel"/>
    <w:tmpl w:val="A06E2B9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6EE80653"/>
    <w:multiLevelType w:val="hybridMultilevel"/>
    <w:tmpl w:val="90D4AA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A51EB5"/>
    <w:multiLevelType w:val="hybridMultilevel"/>
    <w:tmpl w:val="6F66065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D2671F3"/>
    <w:multiLevelType w:val="hybridMultilevel"/>
    <w:tmpl w:val="27B0040C"/>
    <w:lvl w:ilvl="0" w:tplc="FFFFFFFF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7"/>
  </w:num>
  <w:num w:numId="2">
    <w:abstractNumId w:val="15"/>
  </w:num>
  <w:num w:numId="3">
    <w:abstractNumId w:val="10"/>
  </w:num>
  <w:num w:numId="4">
    <w:abstractNumId w:val="2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9"/>
  </w:num>
  <w:num w:numId="10">
    <w:abstractNumId w:val="1"/>
  </w:num>
  <w:num w:numId="11">
    <w:abstractNumId w:val="7"/>
  </w:num>
  <w:num w:numId="12">
    <w:abstractNumId w:val="23"/>
    <w:lvlOverride w:ilvl="0">
      <w:startOverride w:val="1"/>
    </w:lvlOverride>
  </w:num>
  <w:num w:numId="13">
    <w:abstractNumId w:val="4"/>
  </w:num>
  <w:num w:numId="14">
    <w:abstractNumId w:val="18"/>
  </w:num>
  <w:num w:numId="15">
    <w:abstractNumId w:val="14"/>
  </w:num>
  <w:num w:numId="16">
    <w:abstractNumId w:val="0"/>
  </w:num>
  <w:num w:numId="17">
    <w:abstractNumId w:val="8"/>
  </w:num>
  <w:num w:numId="18">
    <w:abstractNumId w:val="2"/>
  </w:num>
  <w:num w:numId="19">
    <w:abstractNumId w:val="11"/>
  </w:num>
  <w:num w:numId="20">
    <w:abstractNumId w:val="9"/>
  </w:num>
  <w:num w:numId="21">
    <w:abstractNumId w:val="22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3"/>
  </w:num>
  <w:num w:numId="25">
    <w:abstractNumId w:val="6"/>
  </w:num>
  <w:num w:numId="26">
    <w:abstractNumId w:val="26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5"/>
  </w:num>
  <w:num w:numId="30">
    <w:abstractNumId w:val="1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D3"/>
    <w:rsid w:val="00080AF7"/>
    <w:rsid w:val="000E626B"/>
    <w:rsid w:val="000E6856"/>
    <w:rsid w:val="001425FD"/>
    <w:rsid w:val="001B3758"/>
    <w:rsid w:val="0020188A"/>
    <w:rsid w:val="002625E6"/>
    <w:rsid w:val="00265E75"/>
    <w:rsid w:val="00283F60"/>
    <w:rsid w:val="002C5E38"/>
    <w:rsid w:val="002E6DBB"/>
    <w:rsid w:val="002F4A33"/>
    <w:rsid w:val="00314B08"/>
    <w:rsid w:val="00315802"/>
    <w:rsid w:val="003238F9"/>
    <w:rsid w:val="003709A6"/>
    <w:rsid w:val="003B727A"/>
    <w:rsid w:val="00455231"/>
    <w:rsid w:val="004D74E2"/>
    <w:rsid w:val="005040C5"/>
    <w:rsid w:val="00506D6A"/>
    <w:rsid w:val="00516111"/>
    <w:rsid w:val="00593648"/>
    <w:rsid w:val="0061241B"/>
    <w:rsid w:val="00612827"/>
    <w:rsid w:val="00652628"/>
    <w:rsid w:val="0068684F"/>
    <w:rsid w:val="006B2C03"/>
    <w:rsid w:val="00721795"/>
    <w:rsid w:val="007612AA"/>
    <w:rsid w:val="00790507"/>
    <w:rsid w:val="007A653B"/>
    <w:rsid w:val="007C4760"/>
    <w:rsid w:val="007F671B"/>
    <w:rsid w:val="007F67CC"/>
    <w:rsid w:val="0080624B"/>
    <w:rsid w:val="00806F71"/>
    <w:rsid w:val="0083452F"/>
    <w:rsid w:val="008505AE"/>
    <w:rsid w:val="00876E2C"/>
    <w:rsid w:val="008A7593"/>
    <w:rsid w:val="008D2D6A"/>
    <w:rsid w:val="00902784"/>
    <w:rsid w:val="00943881"/>
    <w:rsid w:val="009703C9"/>
    <w:rsid w:val="009D269B"/>
    <w:rsid w:val="009E5035"/>
    <w:rsid w:val="00A26F53"/>
    <w:rsid w:val="00A301B9"/>
    <w:rsid w:val="00A344B0"/>
    <w:rsid w:val="00A5150D"/>
    <w:rsid w:val="00A53423"/>
    <w:rsid w:val="00AC59DA"/>
    <w:rsid w:val="00AF0838"/>
    <w:rsid w:val="00B779D3"/>
    <w:rsid w:val="00BC1D75"/>
    <w:rsid w:val="00BC5B2F"/>
    <w:rsid w:val="00BD45D9"/>
    <w:rsid w:val="00BE3756"/>
    <w:rsid w:val="00C50B37"/>
    <w:rsid w:val="00C71354"/>
    <w:rsid w:val="00CA5D88"/>
    <w:rsid w:val="00CC0614"/>
    <w:rsid w:val="00CE2576"/>
    <w:rsid w:val="00CF321B"/>
    <w:rsid w:val="00D63520"/>
    <w:rsid w:val="00E14B1F"/>
    <w:rsid w:val="00E3211A"/>
    <w:rsid w:val="00E65A43"/>
    <w:rsid w:val="00E9317B"/>
    <w:rsid w:val="00EC66C2"/>
    <w:rsid w:val="00EF2E2F"/>
    <w:rsid w:val="00F141C3"/>
    <w:rsid w:val="00FC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79D3"/>
    <w:pPr>
      <w:keepNext/>
      <w:widowControl w:val="0"/>
      <w:autoSpaceDE w:val="0"/>
      <w:autoSpaceDN w:val="0"/>
      <w:adjustRightInd w:val="0"/>
      <w:spacing w:before="340"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B779D3"/>
    <w:pPr>
      <w:keepNext/>
      <w:widowControl w:val="0"/>
      <w:autoSpaceDE w:val="0"/>
      <w:autoSpaceDN w:val="0"/>
      <w:adjustRightInd w:val="0"/>
      <w:spacing w:after="0" w:line="300" w:lineRule="auto"/>
      <w:ind w:firstLine="120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B779D3"/>
    <w:pPr>
      <w:keepNext/>
      <w:widowControl w:val="0"/>
      <w:autoSpaceDE w:val="0"/>
      <w:autoSpaceDN w:val="0"/>
      <w:adjustRightInd w:val="0"/>
      <w:spacing w:after="0" w:line="300" w:lineRule="auto"/>
      <w:ind w:firstLine="567"/>
      <w:outlineLvl w:val="2"/>
    </w:pPr>
    <w:rPr>
      <w:rFonts w:ascii="Times New Roman" w:eastAsia="Times New Roman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B779D3"/>
    <w:pPr>
      <w:keepNext/>
      <w:widowControl w:val="0"/>
      <w:autoSpaceDE w:val="0"/>
      <w:autoSpaceDN w:val="0"/>
      <w:adjustRightInd w:val="0"/>
      <w:spacing w:after="0" w:line="300" w:lineRule="auto"/>
      <w:ind w:firstLine="120"/>
      <w:jc w:val="center"/>
      <w:outlineLvl w:val="3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B779D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779D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779D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779D3"/>
    <w:pPr>
      <w:keepNext/>
      <w:widowControl w:val="0"/>
      <w:autoSpaceDE w:val="0"/>
      <w:autoSpaceDN w:val="0"/>
      <w:adjustRightInd w:val="0"/>
      <w:spacing w:after="0" w:line="260" w:lineRule="auto"/>
      <w:outlineLvl w:val="7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9D3"/>
    <w:rPr>
      <w:rFonts w:ascii="Times New Roman" w:eastAsia="Times New Roman" w:hAnsi="Times New Roman" w:cs="Times New Roman"/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B779D3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B779D3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779D3"/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B779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779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779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779D3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79D3"/>
  </w:style>
  <w:style w:type="paragraph" w:customStyle="1" w:styleId="FR1">
    <w:name w:val="FR1"/>
    <w:rsid w:val="00B779D3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B77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779D3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rsid w:val="00B779D3"/>
    <w:pPr>
      <w:widowControl w:val="0"/>
      <w:autoSpaceDE w:val="0"/>
      <w:autoSpaceDN w:val="0"/>
      <w:adjustRightInd w:val="0"/>
      <w:spacing w:after="0" w:line="300" w:lineRule="auto"/>
      <w:ind w:firstLine="120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779D3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semiHidden/>
    <w:rsid w:val="00B779D3"/>
    <w:pPr>
      <w:widowControl w:val="0"/>
      <w:autoSpaceDE w:val="0"/>
      <w:autoSpaceDN w:val="0"/>
      <w:adjustRightInd w:val="0"/>
      <w:spacing w:after="0" w:line="300" w:lineRule="auto"/>
      <w:ind w:firstLine="567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779D3"/>
    <w:rPr>
      <w:rFonts w:ascii="Times New Roman" w:eastAsia="Times New Roman" w:hAnsi="Times New Roman" w:cs="Times New Roman"/>
      <w:sz w:val="28"/>
      <w:lang w:eastAsia="ru-RU"/>
    </w:rPr>
  </w:style>
  <w:style w:type="paragraph" w:styleId="23">
    <w:name w:val="Body Text 2"/>
    <w:basedOn w:val="a"/>
    <w:link w:val="24"/>
    <w:semiHidden/>
    <w:rsid w:val="00B779D3"/>
    <w:pPr>
      <w:widowControl w:val="0"/>
      <w:autoSpaceDE w:val="0"/>
      <w:autoSpaceDN w:val="0"/>
      <w:adjustRightInd w:val="0"/>
      <w:spacing w:after="120" w:line="480" w:lineRule="auto"/>
      <w:ind w:firstLine="120"/>
    </w:pPr>
    <w:rPr>
      <w:rFonts w:ascii="Times New Roman" w:eastAsia="Times New Roman" w:hAnsi="Times New Roman" w:cs="Times New Roman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B779D3"/>
    <w:rPr>
      <w:rFonts w:ascii="Times New Roman" w:eastAsia="Times New Roman" w:hAnsi="Times New Roman" w:cs="Times New Roman"/>
      <w:lang w:eastAsia="ru-RU"/>
    </w:rPr>
  </w:style>
  <w:style w:type="paragraph" w:styleId="31">
    <w:name w:val="Body Text 3"/>
    <w:basedOn w:val="a"/>
    <w:link w:val="32"/>
    <w:semiHidden/>
    <w:rsid w:val="00B779D3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779D3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caption"/>
    <w:basedOn w:val="a"/>
    <w:next w:val="a"/>
    <w:qFormat/>
    <w:rsid w:val="00B779D3"/>
    <w:pPr>
      <w:spacing w:after="0" w:line="240" w:lineRule="auto"/>
      <w:ind w:left="575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B779D3"/>
    <w:pPr>
      <w:widowControl w:val="0"/>
      <w:autoSpaceDE w:val="0"/>
      <w:autoSpaceDN w:val="0"/>
      <w:adjustRightInd w:val="0"/>
      <w:spacing w:after="0" w:line="360" w:lineRule="auto"/>
      <w:ind w:firstLine="12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9">
    <w:name w:val="Название Знак"/>
    <w:basedOn w:val="a0"/>
    <w:link w:val="a8"/>
    <w:rsid w:val="00B779D3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List Paragraph"/>
    <w:basedOn w:val="a"/>
    <w:qFormat/>
    <w:rsid w:val="00B779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779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12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779D3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779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120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779D3"/>
    <w:rPr>
      <w:rFonts w:ascii="Times New Roman" w:eastAsia="Times New Roman" w:hAnsi="Times New Roman" w:cs="Times New Roman"/>
      <w:lang w:eastAsia="ru-RU"/>
    </w:rPr>
  </w:style>
  <w:style w:type="character" w:styleId="af">
    <w:name w:val="Hyperlink"/>
    <w:uiPriority w:val="99"/>
    <w:unhideWhenUsed/>
    <w:rsid w:val="00B779D3"/>
    <w:rPr>
      <w:color w:val="0000FF"/>
      <w:u w:val="single"/>
    </w:rPr>
  </w:style>
  <w:style w:type="table" w:styleId="af0">
    <w:name w:val="Table Grid"/>
    <w:basedOn w:val="a1"/>
    <w:rsid w:val="00B779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List 2"/>
    <w:basedOn w:val="a"/>
    <w:rsid w:val="00A301B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0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79D3"/>
    <w:pPr>
      <w:keepNext/>
      <w:widowControl w:val="0"/>
      <w:autoSpaceDE w:val="0"/>
      <w:autoSpaceDN w:val="0"/>
      <w:adjustRightInd w:val="0"/>
      <w:spacing w:before="340"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B779D3"/>
    <w:pPr>
      <w:keepNext/>
      <w:widowControl w:val="0"/>
      <w:autoSpaceDE w:val="0"/>
      <w:autoSpaceDN w:val="0"/>
      <w:adjustRightInd w:val="0"/>
      <w:spacing w:after="0" w:line="300" w:lineRule="auto"/>
      <w:ind w:firstLine="120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B779D3"/>
    <w:pPr>
      <w:keepNext/>
      <w:widowControl w:val="0"/>
      <w:autoSpaceDE w:val="0"/>
      <w:autoSpaceDN w:val="0"/>
      <w:adjustRightInd w:val="0"/>
      <w:spacing w:after="0" w:line="300" w:lineRule="auto"/>
      <w:ind w:firstLine="567"/>
      <w:outlineLvl w:val="2"/>
    </w:pPr>
    <w:rPr>
      <w:rFonts w:ascii="Times New Roman" w:eastAsia="Times New Roman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B779D3"/>
    <w:pPr>
      <w:keepNext/>
      <w:widowControl w:val="0"/>
      <w:autoSpaceDE w:val="0"/>
      <w:autoSpaceDN w:val="0"/>
      <w:adjustRightInd w:val="0"/>
      <w:spacing w:after="0" w:line="300" w:lineRule="auto"/>
      <w:ind w:firstLine="120"/>
      <w:jc w:val="center"/>
      <w:outlineLvl w:val="3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B779D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779D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779D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779D3"/>
    <w:pPr>
      <w:keepNext/>
      <w:widowControl w:val="0"/>
      <w:autoSpaceDE w:val="0"/>
      <w:autoSpaceDN w:val="0"/>
      <w:adjustRightInd w:val="0"/>
      <w:spacing w:after="0" w:line="260" w:lineRule="auto"/>
      <w:outlineLvl w:val="7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9D3"/>
    <w:rPr>
      <w:rFonts w:ascii="Times New Roman" w:eastAsia="Times New Roman" w:hAnsi="Times New Roman" w:cs="Times New Roman"/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B779D3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B779D3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779D3"/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B779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779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779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779D3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79D3"/>
  </w:style>
  <w:style w:type="paragraph" w:customStyle="1" w:styleId="FR1">
    <w:name w:val="FR1"/>
    <w:rsid w:val="00B779D3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B77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779D3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rsid w:val="00B779D3"/>
    <w:pPr>
      <w:widowControl w:val="0"/>
      <w:autoSpaceDE w:val="0"/>
      <w:autoSpaceDN w:val="0"/>
      <w:adjustRightInd w:val="0"/>
      <w:spacing w:after="0" w:line="300" w:lineRule="auto"/>
      <w:ind w:firstLine="120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779D3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semiHidden/>
    <w:rsid w:val="00B779D3"/>
    <w:pPr>
      <w:widowControl w:val="0"/>
      <w:autoSpaceDE w:val="0"/>
      <w:autoSpaceDN w:val="0"/>
      <w:adjustRightInd w:val="0"/>
      <w:spacing w:after="0" w:line="300" w:lineRule="auto"/>
      <w:ind w:firstLine="567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779D3"/>
    <w:rPr>
      <w:rFonts w:ascii="Times New Roman" w:eastAsia="Times New Roman" w:hAnsi="Times New Roman" w:cs="Times New Roman"/>
      <w:sz w:val="28"/>
      <w:lang w:eastAsia="ru-RU"/>
    </w:rPr>
  </w:style>
  <w:style w:type="paragraph" w:styleId="23">
    <w:name w:val="Body Text 2"/>
    <w:basedOn w:val="a"/>
    <w:link w:val="24"/>
    <w:semiHidden/>
    <w:rsid w:val="00B779D3"/>
    <w:pPr>
      <w:widowControl w:val="0"/>
      <w:autoSpaceDE w:val="0"/>
      <w:autoSpaceDN w:val="0"/>
      <w:adjustRightInd w:val="0"/>
      <w:spacing w:after="120" w:line="480" w:lineRule="auto"/>
      <w:ind w:firstLine="120"/>
    </w:pPr>
    <w:rPr>
      <w:rFonts w:ascii="Times New Roman" w:eastAsia="Times New Roman" w:hAnsi="Times New Roman" w:cs="Times New Roman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B779D3"/>
    <w:rPr>
      <w:rFonts w:ascii="Times New Roman" w:eastAsia="Times New Roman" w:hAnsi="Times New Roman" w:cs="Times New Roman"/>
      <w:lang w:eastAsia="ru-RU"/>
    </w:rPr>
  </w:style>
  <w:style w:type="paragraph" w:styleId="31">
    <w:name w:val="Body Text 3"/>
    <w:basedOn w:val="a"/>
    <w:link w:val="32"/>
    <w:semiHidden/>
    <w:rsid w:val="00B779D3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779D3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caption"/>
    <w:basedOn w:val="a"/>
    <w:next w:val="a"/>
    <w:qFormat/>
    <w:rsid w:val="00B779D3"/>
    <w:pPr>
      <w:spacing w:after="0" w:line="240" w:lineRule="auto"/>
      <w:ind w:left="575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B779D3"/>
    <w:pPr>
      <w:widowControl w:val="0"/>
      <w:autoSpaceDE w:val="0"/>
      <w:autoSpaceDN w:val="0"/>
      <w:adjustRightInd w:val="0"/>
      <w:spacing w:after="0" w:line="360" w:lineRule="auto"/>
      <w:ind w:firstLine="12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9">
    <w:name w:val="Название Знак"/>
    <w:basedOn w:val="a0"/>
    <w:link w:val="a8"/>
    <w:rsid w:val="00B779D3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List Paragraph"/>
    <w:basedOn w:val="a"/>
    <w:qFormat/>
    <w:rsid w:val="00B779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779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12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779D3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779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120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779D3"/>
    <w:rPr>
      <w:rFonts w:ascii="Times New Roman" w:eastAsia="Times New Roman" w:hAnsi="Times New Roman" w:cs="Times New Roman"/>
      <w:lang w:eastAsia="ru-RU"/>
    </w:rPr>
  </w:style>
  <w:style w:type="character" w:styleId="af">
    <w:name w:val="Hyperlink"/>
    <w:uiPriority w:val="99"/>
    <w:unhideWhenUsed/>
    <w:rsid w:val="00B779D3"/>
    <w:rPr>
      <w:color w:val="0000FF"/>
      <w:u w:val="single"/>
    </w:rPr>
  </w:style>
  <w:style w:type="table" w:styleId="af0">
    <w:name w:val="Table Grid"/>
    <w:basedOn w:val="a1"/>
    <w:rsid w:val="00B779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List 2"/>
    <w:basedOn w:val="a"/>
    <w:rsid w:val="00A301B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0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g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n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" TargetMode="External"/><Relationship Id="rId10" Type="http://schemas.openxmlformats.org/officeDocument/2006/relationships/hyperlink" Target="http://www.minf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AABE-B552-46C8-A3EA-EF95276E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19</Pages>
  <Words>5512</Words>
  <Characters>31422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24</cp:revision>
  <dcterms:created xsi:type="dcterms:W3CDTF">2017-02-20T06:18:00Z</dcterms:created>
  <dcterms:modified xsi:type="dcterms:W3CDTF">2017-12-19T13:17:00Z</dcterms:modified>
</cp:coreProperties>
</file>