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1A" w:rsidRPr="00B22D8F" w:rsidRDefault="00B22D8F" w:rsidP="00B22D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D8F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10A1A" w:rsidRPr="00C10A1A" w:rsidRDefault="00356A22" w:rsidP="00C1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предприятий</w:t>
      </w:r>
    </w:p>
    <w:p w:rsidR="007F4139" w:rsidRPr="007F4139" w:rsidRDefault="007F4139" w:rsidP="007F4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39">
        <w:rPr>
          <w:rFonts w:ascii="Times New Roman" w:hAnsi="Times New Roman" w:cs="Times New Roman"/>
          <w:b/>
          <w:sz w:val="28"/>
          <w:szCs w:val="28"/>
        </w:rPr>
        <w:t>1.1.Область применения  рабочей программы</w:t>
      </w:r>
    </w:p>
    <w:p w:rsidR="007F4139" w:rsidRPr="007F4139" w:rsidRDefault="007F4139" w:rsidP="007F41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7F4139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7F4139">
        <w:rPr>
          <w:rFonts w:ascii="Times New Roman" w:hAnsi="Times New Roman" w:cs="Times New Roman"/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 w:rsidRPr="007F4139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 w:rsidRPr="007F4139">
        <w:rPr>
          <w:rFonts w:ascii="Times New Roman" w:hAnsi="Times New Roman" w:cs="Times New Roman"/>
          <w:sz w:val="28"/>
          <w:szCs w:val="28"/>
        </w:rPr>
        <w:t>.</w:t>
      </w:r>
    </w:p>
    <w:p w:rsidR="007F4139" w:rsidRPr="007F4139" w:rsidRDefault="007F4139" w:rsidP="007F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F4139" w:rsidRPr="007F4139" w:rsidRDefault="007F4139" w:rsidP="007F41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3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7F4139" w:rsidRPr="007F4139" w:rsidRDefault="007F4139" w:rsidP="007F41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ab/>
      </w:r>
      <w:r w:rsidRPr="007F4139">
        <w:rPr>
          <w:rFonts w:ascii="Times New Roman" w:hAnsi="Times New Roman" w:cs="Times New Roman"/>
          <w:sz w:val="28"/>
          <w:szCs w:val="28"/>
        </w:rPr>
        <w:tab/>
        <w:t>Дисциплина входит в общепрофессиональный цикл (ОП.</w:t>
      </w:r>
      <w:r w:rsidR="0066096B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Pr="007F41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378" w:rsidRPr="00B22D8F" w:rsidRDefault="001B1378" w:rsidP="00B2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10A1A" w:rsidRPr="00C10A1A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задачидисциплины </w:t>
      </w:r>
      <w:r w:rsidR="00C10A1A" w:rsidRPr="00B22D8F">
        <w:rPr>
          <w:rFonts w:ascii="Times New Roman" w:eastAsia="Times New Roman" w:hAnsi="Times New Roman" w:cs="Times New Roman"/>
          <w:b/>
          <w:sz w:val="28"/>
          <w:szCs w:val="28"/>
        </w:rPr>
        <w:t xml:space="preserve">– требования к </w:t>
      </w:r>
      <w:r w:rsidRPr="00B22D8F">
        <w:rPr>
          <w:rFonts w:ascii="Times New Roman" w:eastAsia="Times New Roman" w:hAnsi="Times New Roman" w:cs="Times New Roman"/>
          <w:b/>
          <w:sz w:val="28"/>
          <w:szCs w:val="28"/>
        </w:rPr>
        <w:t>результатам освоения дисциплины</w:t>
      </w:r>
      <w:r w:rsidR="00151F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1F96" w:rsidRPr="00151F96" w:rsidRDefault="00151F96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0A1A" w:rsidRPr="00151F96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</w:t>
      </w:r>
      <w:r w:rsidRPr="00151F96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обучающийся должен </w:t>
      </w:r>
      <w:r w:rsidR="00C10A1A" w:rsidRPr="00151F9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74531B">
        <w:rPr>
          <w:rFonts w:ascii="Times New Roman" w:eastAsia="Times New Roman" w:hAnsi="Times New Roman" w:cs="Times New Roman"/>
          <w:sz w:val="28"/>
          <w:szCs w:val="28"/>
        </w:rPr>
        <w:t>применять основные приемы анализа для решения производственных задач;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финансово-хозяйственную деятельность организации </w:t>
      </w:r>
    </w:p>
    <w:p w:rsidR="00C10A1A" w:rsidRPr="00C10A1A" w:rsidRDefault="00C10A1A" w:rsidP="00B22D8F">
      <w:pPr>
        <w:tabs>
          <w:tab w:val="left" w:pos="567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(предприятия) по принятой методике;</w:t>
      </w:r>
    </w:p>
    <w:p w:rsidR="00C10A1A" w:rsidRPr="00C10A1A" w:rsidRDefault="0074531B" w:rsidP="00151F96">
      <w:pPr>
        <w:tabs>
          <w:tab w:val="left" w:pos="567"/>
          <w:tab w:val="left" w:pos="709"/>
          <w:tab w:val="left" w:pos="851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 анализировать размеры предприятия;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специализации;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интенсификацию производства;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состав, размер и структуру земельного фонда;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эффективности использования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C10A1A" w:rsidRPr="00C10A1A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угодий;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 показатели производства и реализации 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давать оценку динамики и выполнению плана показателей;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определять влияние факторов на увели</w:t>
      </w:r>
      <w:r w:rsidR="00151F96">
        <w:rPr>
          <w:rFonts w:ascii="Times New Roman" w:eastAsia="Times New Roman" w:hAnsi="Times New Roman" w:cs="Times New Roman"/>
          <w:sz w:val="28"/>
          <w:szCs w:val="28"/>
        </w:rPr>
        <w:t>чение производства и реализации</w:t>
      </w:r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151F96" w:rsidRDefault="0074531B" w:rsidP="00B22D8F">
      <w:pPr>
        <w:tabs>
          <w:tab w:val="left" w:pos="0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 проводить анализ динамики состава, структуры технического состояния и </w:t>
      </w:r>
    </w:p>
    <w:p w:rsidR="00C10A1A" w:rsidRPr="00C10A1A" w:rsidRDefault="00C10A1A" w:rsidP="00B22D8F">
      <w:pPr>
        <w:tabs>
          <w:tab w:val="left" w:pos="0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основных средств;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влияния факторов на использование основных средств;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показатели эффективности использования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proofErr w:type="gramEnd"/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расчеты и давать оценку влиянию факторов роста </w:t>
      </w:r>
    </w:p>
    <w:p w:rsidR="00151F96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производительности труда, на увеличение объема производ</w:t>
      </w:r>
      <w:r w:rsidR="00151F96">
        <w:rPr>
          <w:rFonts w:ascii="Times New Roman" w:eastAsia="Times New Roman" w:hAnsi="Times New Roman" w:cs="Times New Roman"/>
          <w:sz w:val="28"/>
          <w:szCs w:val="28"/>
        </w:rPr>
        <w:t>ства и реализации</w:t>
      </w:r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расчет влияния факторов на себестоимость 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рассчитывать критическую точку реализации;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динамики финансовых результатов;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налогообложение, рентабельность;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по балансу коэффициенты, характеризующие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</w:p>
    <w:p w:rsidR="00151F96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состояние организации (предприятия) и дать оценку имущественного </w:t>
      </w:r>
    </w:p>
    <w:p w:rsidR="00C10A1A" w:rsidRPr="00C10A1A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151F96" w:rsidRDefault="00C10A1A" w:rsidP="00151F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96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151F96" w:rsidRDefault="0074531B" w:rsidP="0015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роль и перспективы развития экономического анализа;</w:t>
      </w:r>
    </w:p>
    <w:p w:rsidR="00C10A1A" w:rsidRPr="00151F96" w:rsidRDefault="0074531B" w:rsidP="0015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предмет и источники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источники информации для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виды финансово-хозяйственного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методы и приемы экономического анализа;</w:t>
      </w:r>
    </w:p>
    <w:p w:rsidR="00C10A1A" w:rsidRPr="00C10A1A" w:rsidRDefault="007F4139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природно-экономических условий, специализации и информации производства;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структуры земельного фонда;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методику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расчетов показателей эффективности использования угодий</w:t>
      </w:r>
      <w:proofErr w:type="gramEnd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систему показателей характеризующих производство и реализацию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показателей;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факторы, влияющие на объем  производства и реализации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резервы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увеличении</w:t>
      </w:r>
      <w:proofErr w:type="gramEnd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объема производства и реализации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структуру основных фондов;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методику расчета показателей состояния и эффективности использования основных средств;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использования материальных ресурсов и методику анализа использования ресурсов;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цели и задачи анализа трудовых ресурсов;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использования рабочей силы, рабочего времени, производительности труда;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резервы повышения производительности труда;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факторного анализа себестоимости по отдельным статьям затрат;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резервы снижения себестоимости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методику анализа уровня и динамики финансовых результатов;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факторный анализ прибыли и рентабельности;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показателей рентабельности и пути её снижения;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цели и задачи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динамики имущества организации (предприятия), и источников формирования имущества;</w:t>
      </w:r>
    </w:p>
    <w:p w:rsidR="00C10A1A" w:rsidRDefault="0074531B" w:rsidP="004A03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коэффициенты ликвидности, финансовой устойчивости</w:t>
      </w:r>
      <w:r w:rsidR="004A0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80F" w:rsidRPr="00C1580F" w:rsidRDefault="004A037D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В  результате  освоения  учебной дисциплины  обучающийся должен обладать общими компетенциями ОК</w:t>
      </w:r>
      <w:proofErr w:type="gramStart"/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0К9, включающими в себя способность: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1.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сущность и социальную значимость своей будущей </w:t>
      </w:r>
      <w:proofErr w:type="gramEnd"/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профессии, проявлять к ней устойчивый интерес.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2. Организовывать собственную деятельность, выбирать типовые методы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способы выполнения профессиональных задач, оценивать их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и качество.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3. Принимать решение в стандартных и нестандартных ситуациях и нести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них ответственность.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4. Осуществлять поиск и использование информации, необходимой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эффективного выполнения профессиональных задач,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и личного развития.</w:t>
      </w:r>
    </w:p>
    <w:p w:rsidR="00C1580F" w:rsidRPr="004A037D" w:rsidRDefault="00C1580F" w:rsidP="004A037D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 Владеть информационной культурой, анализировать и оценивать</w:t>
      </w:r>
      <w:r w:rsidR="007F4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с</w:t>
      </w:r>
      <w:r w:rsidRP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информационно – </w:t>
      </w:r>
      <w:proofErr w:type="gramStart"/>
      <w:r w:rsidRP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коммуникационных</w:t>
      </w:r>
      <w:proofErr w:type="gramEnd"/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технологий.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8. Самостоятельно определять задачи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proofErr w:type="gramEnd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личностного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развития, заниматься самообразованием, осознанно  планировать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C1580F" w:rsidRPr="00C1580F" w:rsidRDefault="00C1580F" w:rsidP="007F4139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результате  освоения  дисциплины  обучающийся должен обладать </w:t>
      </w:r>
      <w:r w:rsidRPr="004A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профессиональными компетенциями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ПК 1.1 - ПК 1.4.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2.1 – ПК 2.4.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3.1 – ПК 3.4.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4.1-ПК 4.4.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учёта организации.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1.3. Проводить учёт денежных средств, оформлять денежные и кассовые документы.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1.4. Формировать бухгалтерские проводки по учёту имущества организации на основе рабочего плана счетов бухгалтерского учёта.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Формировать бухгалтерские проводки по учёту источников имущества организации на основе рабочего плана счетов бухгалтерского учёта.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  учета.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2.4. Проводить процедуру инвентаризации финансовых обязательств организации.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ПК 4.2. Составлять формы бухгалтерской отчётности в установленные законодательством сроки.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4.3. Составлять налоговые декларации по налогам и сборам в бюджет и формы статистической отчётности в установленные законодательством сроки.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C10A1A" w:rsidRPr="004A037D" w:rsidRDefault="001B1378" w:rsidP="004A037D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37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10A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8F6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A22">
        <w:rPr>
          <w:rFonts w:ascii="Times New Roman" w:hAnsi="Times New Roman" w:cs="Times New Roman"/>
          <w:sz w:val="28"/>
          <w:szCs w:val="28"/>
        </w:rPr>
        <w:t>171</w:t>
      </w:r>
      <w:r w:rsidR="008F6C05">
        <w:rPr>
          <w:rFonts w:ascii="Times New Roman" w:hAnsi="Times New Roman" w:cs="Times New Roman"/>
          <w:sz w:val="28"/>
          <w:szCs w:val="28"/>
        </w:rPr>
        <w:t xml:space="preserve"> 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>час, в том числе: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обязательной аудиторской</w:t>
      </w:r>
      <w:r w:rsidR="007925E5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7925E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79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A22">
        <w:rPr>
          <w:rFonts w:ascii="Times New Roman" w:hAnsi="Times New Roman" w:cs="Times New Roman"/>
          <w:sz w:val="28"/>
          <w:szCs w:val="28"/>
        </w:rPr>
        <w:t>114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356A2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37D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10A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A22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356A2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F6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1A" w:rsidRPr="004A037D" w:rsidRDefault="001B1378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0A1A" w:rsidRPr="00C10A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65091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="004A037D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2103E4" w:rsidRDefault="00C10A1A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4A03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r w:rsidR="002103E4">
        <w:rPr>
          <w:rFonts w:ascii="Times New Roman" w:hAnsi="Times New Roman" w:cs="Times New Roman"/>
          <w:sz w:val="28"/>
          <w:szCs w:val="28"/>
        </w:rPr>
        <w:t xml:space="preserve"> </w:t>
      </w:r>
      <w:r w:rsidR="002103E4" w:rsidRPr="009328AB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2103E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2103E4" w:rsidRPr="009328AB" w:rsidRDefault="002103E4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E4" w:rsidRDefault="004A037D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Научные основы </w:t>
      </w:r>
      <w:r w:rsidR="002103E4" w:rsidRPr="009328AB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2103E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C10A1A" w:rsidRPr="00C10A1A" w:rsidRDefault="002103E4" w:rsidP="002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и информационное обеспечение.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1.2.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Виды финансово-хозяйственного анализа, приемы и методы проведения анализа.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Тема 1.3. Система комплексного экономического анализа. </w:t>
      </w:r>
    </w:p>
    <w:p w:rsidR="002103E4" w:rsidRPr="009328AB" w:rsidRDefault="00C10A1A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2103E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103E4" w:rsidRPr="0093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E4">
        <w:rPr>
          <w:rFonts w:ascii="Times New Roman" w:hAnsi="Times New Roman" w:cs="Times New Roman"/>
          <w:sz w:val="28"/>
          <w:szCs w:val="28"/>
        </w:rPr>
        <w:t>финансово-хозяйственной деятельности предприятий</w:t>
      </w:r>
    </w:p>
    <w:p w:rsidR="002103E4" w:rsidRPr="009328AB" w:rsidRDefault="002103E4" w:rsidP="002103E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32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2.1.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условий хозяйствования и уровня экономического развития.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2.2.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использования земельных ресурсов.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2.3.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Анализ производства и реализации продукции.  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2.4.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и эффективности использования основных средств.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2.5.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эффективности использования материальных ресурсов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2.6.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использования трудовых ресурсов.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2.7.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затрат на производство.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Тема 2.8. Анализ финансовых результатов деятельности организации.  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Тема 2.9.  Оценка финансового состояния и деловой активности организации.</w:t>
      </w:r>
    </w:p>
    <w:sectPr w:rsidR="00C10A1A" w:rsidRPr="00C10A1A" w:rsidSect="007F4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8D011A2"/>
    <w:multiLevelType w:val="hybridMultilevel"/>
    <w:tmpl w:val="57A4867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653E4770"/>
    <w:multiLevelType w:val="hybridMultilevel"/>
    <w:tmpl w:val="CA9441F4"/>
    <w:lvl w:ilvl="0" w:tplc="2D14B650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0A1A"/>
    <w:rsid w:val="00151F96"/>
    <w:rsid w:val="001A4317"/>
    <w:rsid w:val="001B1378"/>
    <w:rsid w:val="002103E4"/>
    <w:rsid w:val="0029669B"/>
    <w:rsid w:val="00303F38"/>
    <w:rsid w:val="00356A22"/>
    <w:rsid w:val="003C6E7B"/>
    <w:rsid w:val="004A037D"/>
    <w:rsid w:val="00650917"/>
    <w:rsid w:val="0066096B"/>
    <w:rsid w:val="0074531B"/>
    <w:rsid w:val="007925E5"/>
    <w:rsid w:val="007F4139"/>
    <w:rsid w:val="008F6C05"/>
    <w:rsid w:val="00965236"/>
    <w:rsid w:val="009C409C"/>
    <w:rsid w:val="00B22D8F"/>
    <w:rsid w:val="00BB3FAD"/>
    <w:rsid w:val="00C10A1A"/>
    <w:rsid w:val="00C1580F"/>
    <w:rsid w:val="00CB3884"/>
    <w:rsid w:val="00E22CC8"/>
    <w:rsid w:val="00FB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18-главный</dc:creator>
  <cp:lastModifiedBy>Натаья</cp:lastModifiedBy>
  <cp:revision>2</cp:revision>
  <dcterms:created xsi:type="dcterms:W3CDTF">2017-10-01T16:24:00Z</dcterms:created>
  <dcterms:modified xsi:type="dcterms:W3CDTF">2017-10-01T16:24:00Z</dcterms:modified>
</cp:coreProperties>
</file>