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51" w:rsidRDefault="00647F51" w:rsidP="00647F5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035" w:rsidRDefault="00CF265C" w:rsidP="00647F5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66650" cy="9001125"/>
            <wp:effectExtent l="0" t="0" r="0" b="0"/>
            <wp:docPr id="4" name="Рисунок 4" descr="C:\Users\Ильвутченкова Н В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вутченкова Н В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83" cy="900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48AC" w:rsidRPr="00CA48AC" w:rsidRDefault="00CA48AC" w:rsidP="00CA48AC">
      <w:pPr>
        <w:spacing w:after="0"/>
        <w:rPr>
          <w:rFonts w:eastAsia="Times New Roman"/>
        </w:rPr>
      </w:pPr>
    </w:p>
    <w:p w:rsidR="00CA48AC" w:rsidRPr="00EB1D6E" w:rsidRDefault="007320A0" w:rsidP="007320A0">
      <w:pPr>
        <w:pStyle w:val="Style9"/>
        <w:widowControl/>
        <w:spacing w:before="221"/>
        <w:ind w:left="568" w:right="-168"/>
        <w:jc w:val="left"/>
        <w:rPr>
          <w:rStyle w:val="FontStyle35"/>
          <w:bCs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4F2B17" wp14:editId="7534E26D">
            <wp:extent cx="6019800" cy="8648699"/>
            <wp:effectExtent l="0" t="0" r="0" b="0"/>
            <wp:docPr id="2" name="Рисунок 2" descr="C:\Users\Ильвутченкова Н В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вутченкова Н В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56" cy="864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A0" w:rsidRPr="007320A0" w:rsidRDefault="007320A0" w:rsidP="007320A0">
      <w:pPr>
        <w:pStyle w:val="Style9"/>
        <w:widowControl/>
        <w:spacing w:before="221"/>
        <w:ind w:right="-168"/>
        <w:jc w:val="left"/>
        <w:rPr>
          <w:rStyle w:val="FontStyle35"/>
          <w:bCs w:val="0"/>
          <w:sz w:val="28"/>
          <w:szCs w:val="28"/>
        </w:rPr>
      </w:pPr>
    </w:p>
    <w:p w:rsidR="00D06FF1" w:rsidRPr="00EB1D6E" w:rsidRDefault="00647F51" w:rsidP="00EB1D6E">
      <w:pPr>
        <w:pStyle w:val="Style9"/>
        <w:widowControl/>
        <w:numPr>
          <w:ilvl w:val="0"/>
          <w:numId w:val="40"/>
        </w:numPr>
        <w:spacing w:before="221"/>
        <w:ind w:right="-168"/>
        <w:jc w:val="left"/>
        <w:rPr>
          <w:b/>
          <w:sz w:val="28"/>
          <w:szCs w:val="28"/>
        </w:rPr>
      </w:pPr>
      <w:r w:rsidRPr="00EB1D6E">
        <w:rPr>
          <w:rStyle w:val="FontStyle35"/>
          <w:sz w:val="28"/>
          <w:szCs w:val="28"/>
        </w:rPr>
        <w:t>Характеристика подготовки по профессии</w:t>
      </w:r>
      <w:r w:rsidR="00EB1D6E">
        <w:rPr>
          <w:rStyle w:val="FontStyle35"/>
          <w:sz w:val="28"/>
          <w:szCs w:val="28"/>
        </w:rPr>
        <w:t xml:space="preserve"> </w:t>
      </w:r>
      <w:r w:rsidRPr="00EB1D6E">
        <w:rPr>
          <w:rStyle w:val="FontStyle35"/>
          <w:sz w:val="28"/>
          <w:szCs w:val="28"/>
        </w:rPr>
        <w:t xml:space="preserve"> </w:t>
      </w:r>
      <w:r w:rsidRPr="00EB1D6E">
        <w:rPr>
          <w:rFonts w:eastAsia="Calibri"/>
          <w:b/>
          <w:sz w:val="28"/>
          <w:szCs w:val="28"/>
        </w:rPr>
        <w:t>35.01.11</w:t>
      </w:r>
      <w:r w:rsidR="00EB1D6E">
        <w:rPr>
          <w:rFonts w:eastAsia="Calibri"/>
          <w:b/>
          <w:sz w:val="28"/>
          <w:szCs w:val="28"/>
        </w:rPr>
        <w:t xml:space="preserve"> </w:t>
      </w:r>
      <w:r w:rsidRPr="00EB1D6E">
        <w:rPr>
          <w:b/>
          <w:sz w:val="28"/>
          <w:szCs w:val="28"/>
        </w:rPr>
        <w:t>Мастер сельскохозяйственного производства</w:t>
      </w:r>
    </w:p>
    <w:p w:rsidR="00647F51" w:rsidRPr="00647F51" w:rsidRDefault="00647F51" w:rsidP="00647F51">
      <w:pPr>
        <w:pStyle w:val="Style9"/>
        <w:widowControl/>
        <w:spacing w:before="221"/>
        <w:ind w:left="1205" w:right="-168"/>
        <w:jc w:val="left"/>
        <w:rPr>
          <w:b/>
          <w:bCs/>
          <w:sz w:val="28"/>
          <w:szCs w:val="28"/>
        </w:rPr>
      </w:pPr>
    </w:p>
    <w:p w:rsidR="00D06FF1" w:rsidRPr="00FD0E27" w:rsidRDefault="00D06FF1" w:rsidP="00FD0E27">
      <w:pPr>
        <w:pStyle w:val="a6"/>
        <w:numPr>
          <w:ilvl w:val="1"/>
          <w:numId w:val="41"/>
        </w:numPr>
        <w:ind w:left="0" w:firstLine="0"/>
        <w:jc w:val="both"/>
        <w:rPr>
          <w:rFonts w:eastAsia="Calibri"/>
          <w:sz w:val="28"/>
          <w:szCs w:val="28"/>
        </w:rPr>
      </w:pPr>
      <w:r w:rsidRPr="00FD0E27">
        <w:rPr>
          <w:rFonts w:eastAsia="Calibri"/>
          <w:sz w:val="28"/>
          <w:szCs w:val="28"/>
        </w:rPr>
        <w:t>ППКРС представляет собой комплекс нормативно-методической док</w:t>
      </w:r>
      <w:r w:rsidRPr="00FD0E27">
        <w:rPr>
          <w:rFonts w:eastAsia="Calibri"/>
          <w:sz w:val="28"/>
          <w:szCs w:val="28"/>
        </w:rPr>
        <w:t>у</w:t>
      </w:r>
      <w:r w:rsidRPr="00FD0E27">
        <w:rPr>
          <w:rFonts w:eastAsia="Calibri"/>
          <w:sz w:val="28"/>
          <w:szCs w:val="28"/>
        </w:rPr>
        <w:t>ментации, разработанной на основе Федерального государственного образ</w:t>
      </w:r>
      <w:r w:rsidRPr="00FD0E27">
        <w:rPr>
          <w:rFonts w:eastAsia="Calibri"/>
          <w:sz w:val="28"/>
          <w:szCs w:val="28"/>
        </w:rPr>
        <w:t>о</w:t>
      </w:r>
      <w:r w:rsidRPr="00FD0E27">
        <w:rPr>
          <w:rFonts w:eastAsia="Calibri"/>
          <w:sz w:val="28"/>
          <w:szCs w:val="28"/>
        </w:rPr>
        <w:t>вательного стандарта по профессии СПО 35.01.11</w:t>
      </w:r>
      <w:r w:rsidRPr="00FD0E27">
        <w:rPr>
          <w:sz w:val="28"/>
          <w:szCs w:val="28"/>
        </w:rPr>
        <w:t>Мастер сельскохозяйстве</w:t>
      </w:r>
      <w:r w:rsidRPr="00FD0E27">
        <w:rPr>
          <w:sz w:val="28"/>
          <w:szCs w:val="28"/>
        </w:rPr>
        <w:t>н</w:t>
      </w:r>
      <w:r w:rsidRPr="00FD0E27">
        <w:rPr>
          <w:sz w:val="28"/>
          <w:szCs w:val="28"/>
        </w:rPr>
        <w:t>ного производства</w:t>
      </w:r>
      <w:r w:rsidRPr="00FD0E27">
        <w:rPr>
          <w:rFonts w:eastAsia="Calibri"/>
          <w:sz w:val="28"/>
          <w:szCs w:val="28"/>
        </w:rPr>
        <w:t>, утвержденного приказом Министерства образования и науки Российской Федерации № 855 от «2»  августа 2013 года с учетом рег</w:t>
      </w:r>
      <w:r w:rsidRPr="00FD0E27">
        <w:rPr>
          <w:rFonts w:eastAsia="Calibri"/>
          <w:sz w:val="28"/>
          <w:szCs w:val="28"/>
        </w:rPr>
        <w:t>и</w:t>
      </w:r>
      <w:r w:rsidRPr="00FD0E27">
        <w:rPr>
          <w:rFonts w:eastAsia="Calibri"/>
          <w:sz w:val="28"/>
          <w:szCs w:val="28"/>
        </w:rPr>
        <w:t>онального рынка труда, регламентирующий содержание, организацию и оценку качества подготовки обучающихся и выпускников.</w:t>
      </w:r>
    </w:p>
    <w:p w:rsidR="00D06FF1" w:rsidRPr="002A3B99" w:rsidRDefault="00D06FF1" w:rsidP="00647F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Программы подготовки квалифицированных рабочих, служащих (далее - ППКРС</w:t>
      </w:r>
      <w:r w:rsidRPr="002A3B99">
        <w:rPr>
          <w:rFonts w:ascii="Times New Roman" w:eastAsia="Calibri" w:hAnsi="Times New Roman" w:cs="Times New Roman"/>
          <w:sz w:val="28"/>
          <w:szCs w:val="28"/>
        </w:rPr>
        <w:t>) обеспечивает достижение обучающимися результатов обучения, установленных указанным федеральным государственным образовательным стандартом.</w:t>
      </w:r>
    </w:p>
    <w:p w:rsidR="00D06FF1" w:rsidRPr="002A3B99" w:rsidRDefault="00647F51" w:rsidP="00D06F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06FF1">
        <w:rPr>
          <w:rFonts w:ascii="Times New Roman" w:eastAsia="Calibri" w:hAnsi="Times New Roman" w:cs="Times New Roman"/>
          <w:sz w:val="28"/>
          <w:szCs w:val="28"/>
        </w:rPr>
        <w:t>ППКРС</w:t>
      </w:r>
      <w:r w:rsidR="00D06FF1" w:rsidRPr="002A3B99">
        <w:rPr>
          <w:rFonts w:ascii="Times New Roman" w:eastAsia="Calibri" w:hAnsi="Times New Roman" w:cs="Times New Roman"/>
          <w:sz w:val="28"/>
          <w:szCs w:val="28"/>
        </w:rPr>
        <w:t xml:space="preserve"> ежегодно пересматривается и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</w:t>
      </w:r>
      <w:r w:rsidR="00D06FF1" w:rsidRPr="002A3B99">
        <w:rPr>
          <w:rFonts w:ascii="Times New Roman" w:eastAsia="Calibri" w:hAnsi="Times New Roman" w:cs="Times New Roman"/>
          <w:sz w:val="28"/>
          <w:szCs w:val="28"/>
        </w:rPr>
        <w:t>б</w:t>
      </w:r>
      <w:r w:rsidR="00D06FF1" w:rsidRPr="002A3B99">
        <w:rPr>
          <w:rFonts w:ascii="Times New Roman" w:eastAsia="Calibri" w:hAnsi="Times New Roman" w:cs="Times New Roman"/>
          <w:sz w:val="28"/>
          <w:szCs w:val="28"/>
        </w:rPr>
        <w:t>ной и производственной практик, методических материалов, обеспечива</w:t>
      </w:r>
      <w:r w:rsidR="00D06FF1" w:rsidRPr="002A3B99">
        <w:rPr>
          <w:rFonts w:ascii="Times New Roman" w:eastAsia="Calibri" w:hAnsi="Times New Roman" w:cs="Times New Roman"/>
          <w:sz w:val="28"/>
          <w:szCs w:val="28"/>
        </w:rPr>
        <w:t>ю</w:t>
      </w:r>
      <w:r w:rsidR="00D06FF1" w:rsidRPr="002A3B99">
        <w:rPr>
          <w:rFonts w:ascii="Times New Roman" w:eastAsia="Calibri" w:hAnsi="Times New Roman" w:cs="Times New Roman"/>
          <w:sz w:val="28"/>
          <w:szCs w:val="28"/>
        </w:rPr>
        <w:t>щих качество подготовки обучающихся.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Основными пользователями ППКРС </w:t>
      </w: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 являются: 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преподаватели, </w:t>
      </w:r>
      <w:r w:rsidRPr="00DC06D4">
        <w:rPr>
          <w:rFonts w:ascii="Times New Roman" w:eastAsia="Calibri" w:hAnsi="Times New Roman" w:cs="Times New Roman"/>
          <w:sz w:val="28"/>
          <w:szCs w:val="28"/>
        </w:rPr>
        <w:t>мастера производственного обучения;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студенты</w:t>
      </w:r>
      <w:r>
        <w:rPr>
          <w:rFonts w:ascii="Times New Roman" w:eastAsia="Calibri" w:hAnsi="Times New Roman" w:cs="Times New Roman"/>
          <w:sz w:val="28"/>
          <w:szCs w:val="28"/>
        </w:rPr>
        <w:t>, обучающиеся по профессии 35.01.11</w:t>
      </w:r>
      <w:r w:rsidRPr="00CC4C51">
        <w:rPr>
          <w:rFonts w:ascii="Times New Roman" w:hAnsi="Times New Roman"/>
          <w:sz w:val="28"/>
          <w:szCs w:val="28"/>
        </w:rPr>
        <w:t>Мастер сельскохозяйственн</w:t>
      </w:r>
      <w:r w:rsidRPr="00CC4C51">
        <w:rPr>
          <w:rFonts w:ascii="Times New Roman" w:hAnsi="Times New Roman"/>
          <w:sz w:val="28"/>
          <w:szCs w:val="28"/>
        </w:rPr>
        <w:t>о</w:t>
      </w:r>
      <w:r w:rsidRPr="00CC4C51">
        <w:rPr>
          <w:rFonts w:ascii="Times New Roman" w:hAnsi="Times New Roman"/>
          <w:sz w:val="28"/>
          <w:szCs w:val="28"/>
        </w:rPr>
        <w:t>го производства</w:t>
      </w:r>
      <w:r w:rsidRPr="002A3B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администрация и коллективные органы управления ОУ;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абитуриенты и их родители; </w:t>
      </w:r>
    </w:p>
    <w:p w:rsidR="00D06FF1" w:rsidRPr="00647F51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работодатели.</w:t>
      </w:r>
    </w:p>
    <w:p w:rsidR="00D06FF1" w:rsidRPr="00B07F89" w:rsidRDefault="00D06FF1" w:rsidP="00D06F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1.2.Нормативные документы</w:t>
      </w:r>
      <w:r w:rsidRPr="00B07F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Нормативную правовую основу разработки </w:t>
      </w:r>
      <w:r>
        <w:rPr>
          <w:rFonts w:ascii="Times New Roman" w:eastAsia="Calibri" w:hAnsi="Times New Roman" w:cs="Times New Roman"/>
          <w:sz w:val="28"/>
          <w:szCs w:val="28"/>
        </w:rPr>
        <w:t>программы подготовки квалиф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цированных рабочих, служащих </w:t>
      </w: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 составляют: </w:t>
      </w:r>
    </w:p>
    <w:p w:rsidR="00D06FF1" w:rsidRPr="00372644" w:rsidRDefault="00D06FF1" w:rsidP="00D06FF1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72644">
        <w:rPr>
          <w:rFonts w:ascii="Times New Roman" w:eastAsia="Calibri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Федеральный закон</w:t>
      </w:r>
      <w:r w:rsidRPr="00372644">
        <w:rPr>
          <w:rFonts w:ascii="Times New Roman" w:hAnsi="Times New Roman"/>
          <w:sz w:val="28"/>
          <w:szCs w:val="28"/>
        </w:rPr>
        <w:t xml:space="preserve"> Российской Федерации: «Об образовании в РФ» (от 29 декабря 2012 года № 273);</w:t>
      </w:r>
    </w:p>
    <w:p w:rsidR="00D06FF1" w:rsidRPr="00372644" w:rsidRDefault="00D06FF1" w:rsidP="00D06FF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644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   (ФГОС)    по направлению подготовки по </w:t>
      </w:r>
      <w:r>
        <w:rPr>
          <w:rFonts w:ascii="Times New Roman" w:eastAsia="Calibri" w:hAnsi="Times New Roman" w:cs="Times New Roman"/>
          <w:sz w:val="28"/>
          <w:szCs w:val="28"/>
        </w:rPr>
        <w:t>профессии 35.01.11</w:t>
      </w:r>
      <w:r w:rsidRPr="00CC4C51">
        <w:rPr>
          <w:rFonts w:ascii="Times New Roman" w:hAnsi="Times New Roman"/>
          <w:sz w:val="28"/>
          <w:szCs w:val="28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644">
        <w:rPr>
          <w:rFonts w:ascii="Times New Roman" w:hAnsi="Times New Roman"/>
          <w:sz w:val="28"/>
          <w:szCs w:val="28"/>
        </w:rPr>
        <w:t xml:space="preserve">среднего профессионального </w:t>
      </w:r>
      <w:proofErr w:type="gramStart"/>
      <w:r w:rsidRPr="00372644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372644">
        <w:rPr>
          <w:rFonts w:ascii="Times New Roman" w:hAnsi="Times New Roman"/>
          <w:sz w:val="28"/>
          <w:szCs w:val="28"/>
        </w:rPr>
        <w:t xml:space="preserve"> утвержденный приказом Министерства образования и науки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№ 855 от «2»  августа 2013</w:t>
      </w: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372644">
        <w:rPr>
          <w:rFonts w:ascii="Times New Roman" w:hAnsi="Times New Roman"/>
          <w:sz w:val="28"/>
          <w:szCs w:val="28"/>
        </w:rPr>
        <w:t>;</w:t>
      </w:r>
    </w:p>
    <w:p w:rsidR="00D06FF1" w:rsidRPr="00372644" w:rsidRDefault="00D06FF1" w:rsidP="00D06FF1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72644">
        <w:rPr>
          <w:rFonts w:ascii="Times New Roman" w:hAnsi="Times New Roman"/>
          <w:sz w:val="28"/>
          <w:szCs w:val="28"/>
        </w:rPr>
        <w:t>Разъяснения по формированию учебного плана основной професси</w:t>
      </w:r>
      <w:r w:rsidRPr="00372644">
        <w:rPr>
          <w:rFonts w:ascii="Times New Roman" w:hAnsi="Times New Roman"/>
          <w:sz w:val="28"/>
          <w:szCs w:val="28"/>
        </w:rPr>
        <w:t>о</w:t>
      </w:r>
      <w:r w:rsidRPr="00372644">
        <w:rPr>
          <w:rFonts w:ascii="Times New Roman" w:hAnsi="Times New Roman"/>
          <w:sz w:val="28"/>
          <w:szCs w:val="28"/>
        </w:rPr>
        <w:t>нальной образовательной программы начального профессионального образования и среднего профессионального образования, разработа</w:t>
      </w:r>
      <w:r w:rsidRPr="00372644">
        <w:rPr>
          <w:rFonts w:ascii="Times New Roman" w:hAnsi="Times New Roman"/>
          <w:sz w:val="28"/>
          <w:szCs w:val="28"/>
        </w:rPr>
        <w:t>н</w:t>
      </w:r>
      <w:r w:rsidRPr="00372644">
        <w:rPr>
          <w:rFonts w:ascii="Times New Roman" w:hAnsi="Times New Roman"/>
          <w:sz w:val="28"/>
          <w:szCs w:val="28"/>
        </w:rPr>
        <w:lastRenderedPageBreak/>
        <w:t xml:space="preserve">ные Департаментом профессионального образования </w:t>
      </w:r>
      <w:proofErr w:type="spellStart"/>
      <w:r w:rsidRPr="0037264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72644">
        <w:rPr>
          <w:rFonts w:ascii="Times New Roman" w:hAnsi="Times New Roman"/>
          <w:sz w:val="28"/>
          <w:szCs w:val="28"/>
        </w:rPr>
        <w:t xml:space="preserve"> России совместно с Федеральным институтом развития образования, утверждённые приказом Министерства образования и науки Росси</w:t>
      </w:r>
      <w:r w:rsidRPr="00372644">
        <w:rPr>
          <w:rFonts w:ascii="Times New Roman" w:hAnsi="Times New Roman"/>
          <w:sz w:val="28"/>
          <w:szCs w:val="28"/>
        </w:rPr>
        <w:t>й</w:t>
      </w:r>
      <w:r w:rsidRPr="00372644">
        <w:rPr>
          <w:rFonts w:ascii="Times New Roman" w:hAnsi="Times New Roman"/>
          <w:sz w:val="28"/>
          <w:szCs w:val="28"/>
        </w:rPr>
        <w:t>ской Федерации от 02 октября 2010 г.  №12-696;</w:t>
      </w:r>
    </w:p>
    <w:p w:rsidR="00D06FF1" w:rsidRPr="00372644" w:rsidRDefault="00D06FF1" w:rsidP="00D06FF1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72644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СПО, утверждён Приказом </w:t>
      </w:r>
      <w:proofErr w:type="spellStart"/>
      <w:r w:rsidRPr="00372644">
        <w:rPr>
          <w:rFonts w:ascii="Times New Roman" w:hAnsi="Times New Roman"/>
          <w:sz w:val="28"/>
          <w:szCs w:val="28"/>
        </w:rPr>
        <w:t>Мин</w:t>
      </w:r>
      <w:r w:rsidRPr="00372644">
        <w:rPr>
          <w:rFonts w:ascii="Times New Roman" w:hAnsi="Times New Roman"/>
          <w:sz w:val="28"/>
          <w:szCs w:val="28"/>
        </w:rPr>
        <w:t>е</w:t>
      </w:r>
      <w:r w:rsidRPr="00372644">
        <w:rPr>
          <w:rFonts w:ascii="Times New Roman" w:hAnsi="Times New Roman"/>
          <w:sz w:val="28"/>
          <w:szCs w:val="28"/>
        </w:rPr>
        <w:t>стерства</w:t>
      </w:r>
      <w:proofErr w:type="spellEnd"/>
      <w:r w:rsidRPr="00372644">
        <w:rPr>
          <w:rFonts w:ascii="Times New Roman" w:hAnsi="Times New Roman"/>
          <w:sz w:val="28"/>
          <w:szCs w:val="28"/>
        </w:rPr>
        <w:t xml:space="preserve"> образования РФ от 14 июня 2013 г. № 464.</w:t>
      </w:r>
    </w:p>
    <w:p w:rsidR="00D06FF1" w:rsidRPr="00372644" w:rsidRDefault="00D06FF1" w:rsidP="00D06FF1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72644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37264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72644">
        <w:rPr>
          <w:rFonts w:ascii="Times New Roman" w:hAnsi="Times New Roman"/>
          <w:sz w:val="28"/>
          <w:szCs w:val="28"/>
        </w:rPr>
        <w:t xml:space="preserve"> России от 29 мая 2007 г. №03-1180 и прилож</w:t>
      </w:r>
      <w:r w:rsidRPr="00372644">
        <w:rPr>
          <w:rFonts w:ascii="Times New Roman" w:hAnsi="Times New Roman"/>
          <w:sz w:val="28"/>
          <w:szCs w:val="28"/>
        </w:rPr>
        <w:t>е</w:t>
      </w:r>
      <w:r w:rsidRPr="00372644">
        <w:rPr>
          <w:rFonts w:ascii="Times New Roman" w:hAnsi="Times New Roman"/>
          <w:sz w:val="28"/>
          <w:szCs w:val="28"/>
        </w:rPr>
        <w:t>ния №1 Рекомендации по реализации образовательной программы среднего (полного) общего образования в образовательных учрежден</w:t>
      </w:r>
      <w:r w:rsidRPr="00372644">
        <w:rPr>
          <w:rFonts w:ascii="Times New Roman" w:hAnsi="Times New Roman"/>
          <w:sz w:val="28"/>
          <w:szCs w:val="28"/>
        </w:rPr>
        <w:t>и</w:t>
      </w:r>
      <w:r w:rsidRPr="00372644">
        <w:rPr>
          <w:rFonts w:ascii="Times New Roman" w:hAnsi="Times New Roman"/>
          <w:sz w:val="28"/>
          <w:szCs w:val="28"/>
        </w:rPr>
        <w:t>ях НПО и СПО в соответствии с Федеральным базисным учебным пл</w:t>
      </w:r>
      <w:r w:rsidRPr="00372644">
        <w:rPr>
          <w:rFonts w:ascii="Times New Roman" w:hAnsi="Times New Roman"/>
          <w:sz w:val="28"/>
          <w:szCs w:val="28"/>
        </w:rPr>
        <w:t>а</w:t>
      </w:r>
      <w:r w:rsidRPr="00372644">
        <w:rPr>
          <w:rFonts w:ascii="Times New Roman" w:hAnsi="Times New Roman"/>
          <w:sz w:val="28"/>
          <w:szCs w:val="28"/>
        </w:rPr>
        <w:t>ном и примерными учебными планами для образовательных учрежд</w:t>
      </w:r>
      <w:r w:rsidRPr="00372644">
        <w:rPr>
          <w:rFonts w:ascii="Times New Roman" w:hAnsi="Times New Roman"/>
          <w:sz w:val="28"/>
          <w:szCs w:val="28"/>
        </w:rPr>
        <w:t>е</w:t>
      </w:r>
      <w:r w:rsidRPr="00372644">
        <w:rPr>
          <w:rFonts w:ascii="Times New Roman" w:hAnsi="Times New Roman"/>
          <w:sz w:val="28"/>
          <w:szCs w:val="28"/>
        </w:rPr>
        <w:t>ний РФ, реализующих программы общего образования;</w:t>
      </w:r>
    </w:p>
    <w:p w:rsidR="00D06FF1" w:rsidRPr="00372644" w:rsidRDefault="00D06FF1" w:rsidP="00D06FF1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72644">
        <w:rPr>
          <w:rFonts w:ascii="Times New Roman" w:hAnsi="Times New Roman"/>
          <w:sz w:val="28"/>
          <w:szCs w:val="28"/>
        </w:rPr>
        <w:t>Разъяснения по формированию примерных программ учебных дисц</w:t>
      </w:r>
      <w:r w:rsidRPr="00372644">
        <w:rPr>
          <w:rFonts w:ascii="Times New Roman" w:hAnsi="Times New Roman"/>
          <w:sz w:val="28"/>
          <w:szCs w:val="28"/>
        </w:rPr>
        <w:t>и</w:t>
      </w:r>
      <w:r w:rsidRPr="00372644">
        <w:rPr>
          <w:rFonts w:ascii="Times New Roman" w:hAnsi="Times New Roman"/>
          <w:sz w:val="28"/>
          <w:szCs w:val="28"/>
        </w:rPr>
        <w:t>плин (профессиональных модулей) начального профессионального и среднего профессионального образования на основе Федеральных го</w:t>
      </w:r>
      <w:r w:rsidRPr="00372644">
        <w:rPr>
          <w:rFonts w:ascii="Times New Roman" w:hAnsi="Times New Roman"/>
          <w:sz w:val="28"/>
          <w:szCs w:val="28"/>
        </w:rPr>
        <w:t>с</w:t>
      </w:r>
      <w:r w:rsidRPr="00372644">
        <w:rPr>
          <w:rFonts w:ascii="Times New Roman" w:hAnsi="Times New Roman"/>
          <w:sz w:val="28"/>
          <w:szCs w:val="28"/>
        </w:rPr>
        <w:t>ударственных образовательных стандартов начального професси</w:t>
      </w:r>
      <w:r w:rsidRPr="00372644">
        <w:rPr>
          <w:rFonts w:ascii="Times New Roman" w:hAnsi="Times New Roman"/>
          <w:sz w:val="28"/>
          <w:szCs w:val="28"/>
        </w:rPr>
        <w:t>о</w:t>
      </w:r>
      <w:r w:rsidRPr="00372644">
        <w:rPr>
          <w:rFonts w:ascii="Times New Roman" w:hAnsi="Times New Roman"/>
          <w:sz w:val="28"/>
          <w:szCs w:val="28"/>
        </w:rPr>
        <w:t>нального и среднего профессионального образования, утверждённые директор Департамента государственной политики в образовании М</w:t>
      </w:r>
      <w:r w:rsidRPr="00372644">
        <w:rPr>
          <w:rFonts w:ascii="Times New Roman" w:hAnsi="Times New Roman"/>
          <w:sz w:val="28"/>
          <w:szCs w:val="28"/>
        </w:rPr>
        <w:t>и</w:t>
      </w:r>
      <w:r w:rsidRPr="00372644">
        <w:rPr>
          <w:rFonts w:ascii="Times New Roman" w:hAnsi="Times New Roman"/>
          <w:sz w:val="28"/>
          <w:szCs w:val="28"/>
        </w:rPr>
        <w:t>нистерства образования и науки Российской Федерации от 27 августа 2009г.</w:t>
      </w:r>
    </w:p>
    <w:p w:rsidR="00D06FF1" w:rsidRPr="00372644" w:rsidRDefault="00D06FF1" w:rsidP="00D06FF1">
      <w:pPr>
        <w:pStyle w:val="21"/>
        <w:widowControl w:val="0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372644">
        <w:rPr>
          <w:sz w:val="28"/>
          <w:szCs w:val="28"/>
        </w:rPr>
        <w:t xml:space="preserve">Приказ </w:t>
      </w:r>
      <w:proofErr w:type="spellStart"/>
      <w:r w:rsidRPr="00372644">
        <w:rPr>
          <w:sz w:val="28"/>
          <w:szCs w:val="28"/>
        </w:rPr>
        <w:t>Минобрнауки</w:t>
      </w:r>
      <w:proofErr w:type="spellEnd"/>
      <w:r w:rsidRPr="00372644">
        <w:rPr>
          <w:sz w:val="28"/>
          <w:szCs w:val="28"/>
        </w:rPr>
        <w:t xml:space="preserve"> России от 25 октября 2013г. № 1186 «Об утве</w:t>
      </w:r>
      <w:r w:rsidRPr="00372644">
        <w:rPr>
          <w:sz w:val="28"/>
          <w:szCs w:val="28"/>
        </w:rPr>
        <w:t>р</w:t>
      </w:r>
      <w:r w:rsidRPr="00372644">
        <w:rPr>
          <w:sz w:val="28"/>
          <w:szCs w:val="28"/>
        </w:rPr>
        <w:t>ждении Порядка заполнения, учета и выдачи дипломов о среднем пр</w:t>
      </w:r>
      <w:r w:rsidRPr="00372644">
        <w:rPr>
          <w:sz w:val="28"/>
          <w:szCs w:val="28"/>
        </w:rPr>
        <w:t>о</w:t>
      </w:r>
      <w:r w:rsidRPr="00372644">
        <w:rPr>
          <w:sz w:val="28"/>
          <w:szCs w:val="28"/>
        </w:rPr>
        <w:t>фессиональном образовании и их дубликатов»;</w:t>
      </w:r>
    </w:p>
    <w:p w:rsidR="00D06FF1" w:rsidRPr="00372644" w:rsidRDefault="00D06FF1" w:rsidP="00D06FF1">
      <w:pPr>
        <w:pStyle w:val="21"/>
        <w:widowControl w:val="0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372644">
        <w:rPr>
          <w:sz w:val="28"/>
          <w:szCs w:val="28"/>
        </w:rPr>
        <w:t xml:space="preserve">Приказ </w:t>
      </w:r>
      <w:proofErr w:type="spellStart"/>
      <w:r w:rsidRPr="00372644">
        <w:rPr>
          <w:sz w:val="28"/>
          <w:szCs w:val="28"/>
        </w:rPr>
        <w:t>Минобрнауки</w:t>
      </w:r>
      <w:proofErr w:type="spellEnd"/>
      <w:r w:rsidRPr="00372644">
        <w:rPr>
          <w:sz w:val="28"/>
          <w:szCs w:val="28"/>
        </w:rPr>
        <w:t xml:space="preserve"> РФ от 16 августа 2013 года № 968 «Об утвержд</w:t>
      </w:r>
      <w:r w:rsidRPr="00372644">
        <w:rPr>
          <w:sz w:val="28"/>
          <w:szCs w:val="28"/>
        </w:rPr>
        <w:t>е</w:t>
      </w:r>
      <w:r w:rsidRPr="00372644">
        <w:rPr>
          <w:sz w:val="28"/>
          <w:szCs w:val="28"/>
        </w:rPr>
        <w:t>нии Порядка проведения государственной итоговой аттестации по о</w:t>
      </w:r>
      <w:r w:rsidRPr="00372644">
        <w:rPr>
          <w:sz w:val="28"/>
          <w:szCs w:val="28"/>
        </w:rPr>
        <w:t>б</w:t>
      </w:r>
      <w:r w:rsidRPr="00372644">
        <w:rPr>
          <w:sz w:val="28"/>
          <w:szCs w:val="28"/>
        </w:rPr>
        <w:t>разовательным программам среднего профессионального образов</w:t>
      </w:r>
      <w:r w:rsidRPr="00372644">
        <w:rPr>
          <w:sz w:val="28"/>
          <w:szCs w:val="28"/>
        </w:rPr>
        <w:t>а</w:t>
      </w:r>
      <w:r w:rsidRPr="00372644">
        <w:rPr>
          <w:sz w:val="28"/>
          <w:szCs w:val="28"/>
        </w:rPr>
        <w:t>ния»;</w:t>
      </w:r>
    </w:p>
    <w:p w:rsidR="00D06FF1" w:rsidRPr="00372644" w:rsidRDefault="00D06FF1" w:rsidP="00D06FF1">
      <w:pPr>
        <w:pStyle w:val="21"/>
        <w:widowControl w:val="0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372644">
        <w:rPr>
          <w:sz w:val="28"/>
          <w:szCs w:val="28"/>
        </w:rPr>
        <w:t xml:space="preserve">Приказ </w:t>
      </w:r>
      <w:proofErr w:type="spellStart"/>
      <w:r w:rsidRPr="00372644">
        <w:rPr>
          <w:sz w:val="28"/>
          <w:szCs w:val="28"/>
        </w:rPr>
        <w:t>Минобрнауки</w:t>
      </w:r>
      <w:proofErr w:type="spellEnd"/>
      <w:r w:rsidRPr="00372644">
        <w:rPr>
          <w:sz w:val="28"/>
          <w:szCs w:val="28"/>
        </w:rPr>
        <w:t xml:space="preserve"> России от 18 апреля 2013 г.  № 291</w:t>
      </w:r>
      <w:r w:rsidRPr="00372644">
        <w:rPr>
          <w:b/>
          <w:bCs/>
          <w:color w:val="333333"/>
          <w:sz w:val="28"/>
          <w:szCs w:val="28"/>
          <w:lang w:bidi="gu-IN"/>
        </w:rPr>
        <w:t xml:space="preserve"> «</w:t>
      </w:r>
      <w:r w:rsidRPr="00372644">
        <w:rPr>
          <w:bCs/>
          <w:color w:val="333333"/>
          <w:sz w:val="28"/>
          <w:szCs w:val="28"/>
          <w:lang w:bidi="gu-IN"/>
        </w:rPr>
        <w:t>Об утве</w:t>
      </w:r>
      <w:r w:rsidRPr="00372644">
        <w:rPr>
          <w:bCs/>
          <w:color w:val="333333"/>
          <w:sz w:val="28"/>
          <w:szCs w:val="28"/>
          <w:lang w:bidi="gu-IN"/>
        </w:rPr>
        <w:t>р</w:t>
      </w:r>
      <w:r w:rsidRPr="00372644">
        <w:rPr>
          <w:bCs/>
          <w:color w:val="333333"/>
          <w:sz w:val="28"/>
          <w:szCs w:val="28"/>
          <w:lang w:bidi="gu-IN"/>
        </w:rPr>
        <w:t>ждении Положения о практике обучающихся, осваивающих основные профессиональные образовательные программы среднего професси</w:t>
      </w:r>
      <w:r w:rsidRPr="00372644">
        <w:rPr>
          <w:bCs/>
          <w:color w:val="333333"/>
          <w:sz w:val="28"/>
          <w:szCs w:val="28"/>
          <w:lang w:bidi="gu-IN"/>
        </w:rPr>
        <w:t>о</w:t>
      </w:r>
      <w:r w:rsidRPr="00372644">
        <w:rPr>
          <w:bCs/>
          <w:color w:val="333333"/>
          <w:sz w:val="28"/>
          <w:szCs w:val="28"/>
          <w:lang w:bidi="gu-IN"/>
        </w:rPr>
        <w:t>нального образования»;</w:t>
      </w:r>
    </w:p>
    <w:p w:rsidR="00D06FF1" w:rsidRPr="00372644" w:rsidRDefault="00D06FF1" w:rsidP="00D06FF1">
      <w:pPr>
        <w:pStyle w:val="21"/>
        <w:widowControl w:val="0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372644">
        <w:rPr>
          <w:bCs/>
          <w:color w:val="333333"/>
          <w:sz w:val="28"/>
          <w:szCs w:val="28"/>
          <w:lang w:bidi="gu-IN"/>
        </w:rPr>
        <w:t>Разъяснения Научно-методического совета Центра профессионального образования ФГАУ «ФИРО» протокол №1 от 10 апреля 2014 года «По реализации образовательной программы среднего общего образования в пределах освоения образовательных программ среднего професси</w:t>
      </w:r>
      <w:r w:rsidRPr="00372644">
        <w:rPr>
          <w:bCs/>
          <w:color w:val="333333"/>
          <w:sz w:val="28"/>
          <w:szCs w:val="28"/>
          <w:lang w:bidi="gu-IN"/>
        </w:rPr>
        <w:t>о</w:t>
      </w:r>
      <w:r w:rsidRPr="00372644">
        <w:rPr>
          <w:bCs/>
          <w:color w:val="333333"/>
          <w:sz w:val="28"/>
          <w:szCs w:val="28"/>
          <w:lang w:bidi="gu-IN"/>
        </w:rPr>
        <w:t>нального образования на базе основного общего образования с учетом требований ФГОС и профиля получаемого профессионального образ</w:t>
      </w:r>
      <w:r w:rsidRPr="00372644">
        <w:rPr>
          <w:bCs/>
          <w:color w:val="333333"/>
          <w:sz w:val="28"/>
          <w:szCs w:val="28"/>
          <w:lang w:bidi="gu-IN"/>
        </w:rPr>
        <w:t>о</w:t>
      </w:r>
      <w:r w:rsidRPr="00372644">
        <w:rPr>
          <w:bCs/>
          <w:color w:val="333333"/>
          <w:sz w:val="28"/>
          <w:szCs w:val="28"/>
          <w:lang w:bidi="gu-IN"/>
        </w:rPr>
        <w:t>вания»;</w:t>
      </w:r>
    </w:p>
    <w:p w:rsidR="00D06FF1" w:rsidRPr="00372644" w:rsidRDefault="00D06FF1" w:rsidP="00D06FF1">
      <w:pPr>
        <w:pStyle w:val="21"/>
        <w:widowControl w:val="0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372644">
        <w:rPr>
          <w:spacing w:val="2"/>
          <w:sz w:val="28"/>
          <w:szCs w:val="28"/>
        </w:rPr>
        <w:t>Устав техникума;</w:t>
      </w:r>
    </w:p>
    <w:p w:rsidR="00D06FF1" w:rsidRPr="002A17BF" w:rsidRDefault="00D06FF1" w:rsidP="00D06FF1">
      <w:pPr>
        <w:pStyle w:val="21"/>
        <w:widowControl w:val="0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372644">
        <w:rPr>
          <w:spacing w:val="2"/>
          <w:sz w:val="28"/>
          <w:szCs w:val="28"/>
        </w:rPr>
        <w:t>Локальные акты.</w:t>
      </w:r>
    </w:p>
    <w:p w:rsidR="002A17BF" w:rsidRDefault="002A17BF" w:rsidP="002A17BF">
      <w:pPr>
        <w:pStyle w:val="21"/>
        <w:widowControl w:val="0"/>
        <w:spacing w:after="0" w:line="240" w:lineRule="auto"/>
        <w:jc w:val="both"/>
        <w:rPr>
          <w:spacing w:val="2"/>
          <w:sz w:val="28"/>
          <w:szCs w:val="28"/>
        </w:rPr>
      </w:pPr>
    </w:p>
    <w:p w:rsidR="002A17BF" w:rsidRDefault="002A17BF" w:rsidP="002A17BF">
      <w:pPr>
        <w:pStyle w:val="21"/>
        <w:widowControl w:val="0"/>
        <w:spacing w:after="0" w:line="240" w:lineRule="auto"/>
        <w:jc w:val="both"/>
        <w:rPr>
          <w:spacing w:val="2"/>
          <w:sz w:val="28"/>
          <w:szCs w:val="28"/>
        </w:rPr>
      </w:pPr>
    </w:p>
    <w:p w:rsidR="002A17BF" w:rsidRPr="00D06FF1" w:rsidRDefault="002A17BF" w:rsidP="002A17BF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D06FF1" w:rsidRPr="00D06FF1" w:rsidRDefault="00D06FF1" w:rsidP="00D06FF1">
      <w:pPr>
        <w:pStyle w:val="21"/>
        <w:widowControl w:val="0"/>
        <w:spacing w:after="0" w:line="240" w:lineRule="auto"/>
        <w:ind w:left="720"/>
        <w:jc w:val="both"/>
        <w:rPr>
          <w:sz w:val="28"/>
          <w:szCs w:val="28"/>
        </w:rPr>
      </w:pPr>
    </w:p>
    <w:p w:rsidR="00D06FF1" w:rsidRPr="00EB1D6E" w:rsidRDefault="00D06FF1" w:rsidP="00D06FF1">
      <w:pPr>
        <w:pStyle w:val="21"/>
        <w:widowControl w:val="0"/>
        <w:spacing w:after="0" w:line="240" w:lineRule="auto"/>
        <w:ind w:left="720"/>
        <w:jc w:val="both"/>
        <w:rPr>
          <w:b/>
          <w:spacing w:val="2"/>
          <w:sz w:val="28"/>
          <w:szCs w:val="28"/>
        </w:rPr>
      </w:pPr>
      <w:r w:rsidRPr="00EB1D6E">
        <w:rPr>
          <w:b/>
          <w:spacing w:val="2"/>
          <w:sz w:val="28"/>
          <w:szCs w:val="28"/>
        </w:rPr>
        <w:t>1.3. Общая характеристика ППКРС</w:t>
      </w:r>
    </w:p>
    <w:p w:rsidR="00D06FF1" w:rsidRPr="00EB1D6E" w:rsidRDefault="00D06FF1" w:rsidP="00D06FF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1.3.1. Нормативный срок освоения ППКРС</w:t>
      </w:r>
    </w:p>
    <w:p w:rsidR="00D06FF1" w:rsidRPr="00576172" w:rsidRDefault="00D06FF1" w:rsidP="00D06FF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6172">
        <w:rPr>
          <w:rFonts w:ascii="Times New Roman" w:hAnsi="Times New Roman" w:cs="Times New Roman"/>
          <w:sz w:val="28"/>
          <w:szCs w:val="28"/>
        </w:rPr>
        <w:t>Нормативные сроки освоения основной профессиональной образов</w:t>
      </w:r>
      <w:r w:rsidRPr="00576172">
        <w:rPr>
          <w:rFonts w:ascii="Times New Roman" w:hAnsi="Times New Roman" w:cs="Times New Roman"/>
          <w:sz w:val="28"/>
          <w:szCs w:val="28"/>
        </w:rPr>
        <w:t>а</w:t>
      </w:r>
      <w:r w:rsidRPr="00576172">
        <w:rPr>
          <w:rFonts w:ascii="Times New Roman" w:hAnsi="Times New Roman" w:cs="Times New Roman"/>
          <w:sz w:val="28"/>
          <w:szCs w:val="28"/>
        </w:rPr>
        <w:t xml:space="preserve">тельной программы по профессии </w:t>
      </w:r>
      <w:r w:rsidR="00F723DF">
        <w:rPr>
          <w:rFonts w:ascii="Times New Roman" w:eastAsia="Calibri" w:hAnsi="Times New Roman" w:cs="Times New Roman"/>
          <w:sz w:val="28"/>
          <w:szCs w:val="28"/>
        </w:rPr>
        <w:t>35.01.11</w:t>
      </w:r>
      <w:r w:rsidR="00F723DF" w:rsidRPr="00CC4C51">
        <w:rPr>
          <w:rFonts w:ascii="Times New Roman" w:hAnsi="Times New Roman"/>
          <w:sz w:val="28"/>
          <w:szCs w:val="28"/>
        </w:rPr>
        <w:t>Мастер сельскохозяйственного производства</w:t>
      </w:r>
      <w:r w:rsidR="00F723DF" w:rsidRPr="00576172">
        <w:rPr>
          <w:rFonts w:ascii="Times New Roman" w:hAnsi="Times New Roman" w:cs="Times New Roman"/>
          <w:sz w:val="28"/>
          <w:szCs w:val="28"/>
        </w:rPr>
        <w:t xml:space="preserve"> </w:t>
      </w:r>
      <w:r w:rsidRPr="00576172">
        <w:rPr>
          <w:rFonts w:ascii="Times New Roman" w:hAnsi="Times New Roman" w:cs="Times New Roman"/>
          <w:sz w:val="28"/>
          <w:szCs w:val="28"/>
        </w:rPr>
        <w:t xml:space="preserve">при очной форме получения образования и </w:t>
      </w:r>
      <w:r w:rsidR="00576172" w:rsidRPr="00576172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576172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576172" w:rsidRPr="00576172">
        <w:rPr>
          <w:rFonts w:ascii="Times New Roman" w:hAnsi="Times New Roman" w:cs="Times New Roman"/>
          <w:sz w:val="28"/>
          <w:szCs w:val="28"/>
        </w:rPr>
        <w:t>и</w:t>
      </w:r>
      <w:r w:rsidRPr="005761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06FF1" w:rsidRPr="00576172" w:rsidRDefault="00D06FF1" w:rsidP="00D06FF1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3969"/>
        <w:gridCol w:w="2657"/>
      </w:tblGrid>
      <w:tr w:rsidR="00D06FF1" w:rsidRPr="00576172" w:rsidTr="00576172">
        <w:tc>
          <w:tcPr>
            <w:tcW w:w="2836" w:type="dxa"/>
          </w:tcPr>
          <w:p w:rsidR="00D06FF1" w:rsidRPr="00647F51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3969" w:type="dxa"/>
          </w:tcPr>
          <w:p w:rsidR="00D06FF1" w:rsidRPr="00647F51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06FF1" w:rsidRPr="00647F51" w:rsidRDefault="00576172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квалификации</w:t>
            </w:r>
            <w:r w:rsidR="00D06FF1"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базовой</w:t>
            </w:r>
          </w:p>
          <w:p w:rsidR="00D06FF1" w:rsidRPr="00647F51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2657" w:type="dxa"/>
          </w:tcPr>
          <w:p w:rsidR="00D06FF1" w:rsidRPr="00647F51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</w:t>
            </w:r>
          </w:p>
          <w:p w:rsidR="00D06FF1" w:rsidRPr="00647F51" w:rsidRDefault="00576172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 ППКРС базовой подгото</w:t>
            </w: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</w:p>
          <w:p w:rsidR="00D06FF1" w:rsidRPr="00647F51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при очной форме</w:t>
            </w:r>
          </w:p>
          <w:p w:rsidR="00D06FF1" w:rsidRPr="00647F51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получения образ</w:t>
            </w: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вания</w:t>
            </w:r>
          </w:p>
        </w:tc>
      </w:tr>
      <w:tr w:rsidR="00EB1D6E" w:rsidRPr="00576172" w:rsidTr="00EB1D6E">
        <w:trPr>
          <w:trHeight w:val="3542"/>
        </w:trPr>
        <w:tc>
          <w:tcPr>
            <w:tcW w:w="2836" w:type="dxa"/>
          </w:tcPr>
          <w:p w:rsidR="00EB1D6E" w:rsidRPr="00647F51" w:rsidRDefault="00EB1D6E" w:rsidP="00D06F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969" w:type="dxa"/>
          </w:tcPr>
          <w:p w:rsidR="00EB1D6E" w:rsidRPr="00647F51" w:rsidRDefault="00EB1D6E" w:rsidP="00EB1D6E">
            <w:pPr>
              <w:pStyle w:val="a7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47F51">
              <w:rPr>
                <w:rFonts w:ascii="Times New Roman" w:hAnsi="Times New Roman" w:cs="Times New Roman"/>
                <w:sz w:val="28"/>
              </w:rPr>
              <w:t>Оператор животноводческих комплексов и механизирова</w:t>
            </w:r>
            <w:r w:rsidRPr="00647F51">
              <w:rPr>
                <w:rFonts w:ascii="Times New Roman" w:hAnsi="Times New Roman" w:cs="Times New Roman"/>
                <w:sz w:val="28"/>
              </w:rPr>
              <w:t>н</w:t>
            </w:r>
            <w:r w:rsidRPr="00647F51">
              <w:rPr>
                <w:rFonts w:ascii="Times New Roman" w:hAnsi="Times New Roman" w:cs="Times New Roman"/>
                <w:sz w:val="28"/>
              </w:rPr>
              <w:t>ных ферм</w:t>
            </w:r>
          </w:p>
          <w:p w:rsidR="00EB1D6E" w:rsidRPr="00647F51" w:rsidRDefault="00EB1D6E" w:rsidP="00EB1D6E">
            <w:pPr>
              <w:pStyle w:val="a7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47F51">
              <w:rPr>
                <w:rFonts w:ascii="Times New Roman" w:hAnsi="Times New Roman" w:cs="Times New Roman"/>
                <w:sz w:val="28"/>
              </w:rPr>
              <w:t>Слесарь по ремонту сельск</w:t>
            </w:r>
            <w:r w:rsidRPr="00647F51">
              <w:rPr>
                <w:rFonts w:ascii="Times New Roman" w:hAnsi="Times New Roman" w:cs="Times New Roman"/>
                <w:sz w:val="28"/>
              </w:rPr>
              <w:t>о</w:t>
            </w:r>
            <w:r w:rsidRPr="00647F51">
              <w:rPr>
                <w:rFonts w:ascii="Times New Roman" w:hAnsi="Times New Roman" w:cs="Times New Roman"/>
                <w:sz w:val="28"/>
              </w:rPr>
              <w:t>хозяйственных машин и об</w:t>
            </w:r>
            <w:r w:rsidRPr="00647F51">
              <w:rPr>
                <w:rFonts w:ascii="Times New Roman" w:hAnsi="Times New Roman" w:cs="Times New Roman"/>
                <w:sz w:val="28"/>
              </w:rPr>
              <w:t>о</w:t>
            </w:r>
            <w:r w:rsidRPr="00647F51">
              <w:rPr>
                <w:rFonts w:ascii="Times New Roman" w:hAnsi="Times New Roman" w:cs="Times New Roman"/>
                <w:sz w:val="28"/>
              </w:rPr>
              <w:t>рудования</w:t>
            </w:r>
          </w:p>
          <w:p w:rsidR="00EB1D6E" w:rsidRPr="00647F51" w:rsidRDefault="00EB1D6E" w:rsidP="00EB1D6E">
            <w:pPr>
              <w:pStyle w:val="a7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47F51">
              <w:rPr>
                <w:rFonts w:ascii="Times New Roman" w:hAnsi="Times New Roman" w:cs="Times New Roman"/>
                <w:sz w:val="28"/>
              </w:rPr>
              <w:t>Тракторист-машинист сел</w:t>
            </w:r>
            <w:r w:rsidRPr="00647F51">
              <w:rPr>
                <w:rFonts w:ascii="Times New Roman" w:hAnsi="Times New Roman" w:cs="Times New Roman"/>
                <w:sz w:val="28"/>
              </w:rPr>
              <w:t>ь</w:t>
            </w:r>
            <w:r w:rsidRPr="00647F51">
              <w:rPr>
                <w:rFonts w:ascii="Times New Roman" w:hAnsi="Times New Roman" w:cs="Times New Roman"/>
                <w:sz w:val="28"/>
              </w:rPr>
              <w:t>скохозяйственного произво</w:t>
            </w:r>
            <w:r w:rsidRPr="00647F51">
              <w:rPr>
                <w:rFonts w:ascii="Times New Roman" w:hAnsi="Times New Roman" w:cs="Times New Roman"/>
                <w:sz w:val="28"/>
              </w:rPr>
              <w:t>д</w:t>
            </w:r>
            <w:r w:rsidRPr="00647F51">
              <w:rPr>
                <w:rFonts w:ascii="Times New Roman" w:hAnsi="Times New Roman" w:cs="Times New Roman"/>
                <w:sz w:val="28"/>
              </w:rPr>
              <w:t>ства</w:t>
            </w:r>
          </w:p>
          <w:p w:rsidR="00EB1D6E" w:rsidRPr="00647F51" w:rsidRDefault="00EB1D6E" w:rsidP="00EB1D6E">
            <w:pPr>
              <w:pStyle w:val="a7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Водитель автомобиля</w:t>
            </w:r>
          </w:p>
          <w:p w:rsidR="00EB1D6E" w:rsidRPr="00647F51" w:rsidRDefault="00EB1D6E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EB1D6E" w:rsidRPr="00647F51" w:rsidRDefault="00EB1D6E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</w:tbl>
    <w:p w:rsidR="00576172" w:rsidRPr="00EB1D6E" w:rsidRDefault="00576172" w:rsidP="00EB1D6E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6FF1" w:rsidRPr="00EB1D6E" w:rsidRDefault="00576172" w:rsidP="00D06FF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1.3</w:t>
      </w:r>
      <w:r w:rsidR="00D06FF1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.2. Требования к абитуриентам 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Абитуриент должен: </w:t>
      </w:r>
    </w:p>
    <w:p w:rsidR="00D06FF1" w:rsidRPr="00B81A34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-иметь </w:t>
      </w:r>
      <w:r w:rsidRPr="00B81A34">
        <w:rPr>
          <w:rFonts w:ascii="Times New Roman" w:eastAsia="Calibri" w:hAnsi="Times New Roman" w:cs="Times New Roman"/>
          <w:sz w:val="28"/>
          <w:szCs w:val="28"/>
        </w:rPr>
        <w:t>основное общее или среднее (полное) общее</w:t>
      </w:r>
      <w:r w:rsidR="005761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A34">
        <w:rPr>
          <w:rFonts w:ascii="Times New Roman" w:eastAsia="Calibri" w:hAnsi="Times New Roman" w:cs="Times New Roman"/>
          <w:sz w:val="28"/>
          <w:szCs w:val="28"/>
        </w:rPr>
        <w:t xml:space="preserve">образование   </w:t>
      </w:r>
    </w:p>
    <w:p w:rsidR="00D06FF1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81A34">
        <w:rPr>
          <w:rFonts w:ascii="Times New Roman" w:eastAsia="Calibri" w:hAnsi="Times New Roman" w:cs="Times New Roman"/>
          <w:sz w:val="28"/>
          <w:szCs w:val="28"/>
        </w:rPr>
        <w:t>-представить аттестат об основном общем  или среднем (полном) общем о</w:t>
      </w:r>
      <w:r w:rsidRPr="00B81A34">
        <w:rPr>
          <w:rFonts w:ascii="Times New Roman" w:eastAsia="Calibri" w:hAnsi="Times New Roman" w:cs="Times New Roman"/>
          <w:sz w:val="28"/>
          <w:szCs w:val="28"/>
        </w:rPr>
        <w:t>б</w:t>
      </w:r>
      <w:r w:rsidRPr="00B81A34">
        <w:rPr>
          <w:rFonts w:ascii="Times New Roman" w:eastAsia="Calibri" w:hAnsi="Times New Roman" w:cs="Times New Roman"/>
          <w:sz w:val="28"/>
          <w:szCs w:val="28"/>
        </w:rPr>
        <w:t>разовании</w:t>
      </w:r>
    </w:p>
    <w:p w:rsidR="002A17BF" w:rsidRPr="00B81A34" w:rsidRDefault="002A17BF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06FF1" w:rsidRPr="00EB1D6E" w:rsidRDefault="00576172" w:rsidP="00F72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1.3.3. Перечень сочетаний профессий рабочих по Общероссийскому классификатору профессий тарифных разрядов (</w:t>
      </w:r>
      <w:r w:rsidR="00F723DF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ОКО16-94</w:t>
      </w:r>
      <w:r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F723DF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 форм</w:t>
      </w:r>
      <w:r w:rsidR="00F723DF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723DF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ровании ППКРС по профессии </w:t>
      </w:r>
      <w:r w:rsidR="00F723DF" w:rsidRPr="00EB1D6E">
        <w:rPr>
          <w:rFonts w:ascii="Times New Roman" w:eastAsia="Calibri" w:hAnsi="Times New Roman" w:cs="Times New Roman"/>
          <w:b/>
          <w:sz w:val="28"/>
          <w:szCs w:val="28"/>
        </w:rPr>
        <w:t>35.01.11</w:t>
      </w:r>
      <w:r w:rsidR="00F723DF" w:rsidRPr="00EB1D6E">
        <w:rPr>
          <w:rFonts w:ascii="Times New Roman" w:hAnsi="Times New Roman"/>
          <w:b/>
          <w:sz w:val="28"/>
          <w:szCs w:val="28"/>
        </w:rPr>
        <w:t>Мастер сельскохозяйственного производства</w:t>
      </w:r>
      <w:r w:rsidR="00F723DF" w:rsidRPr="00EB1D6E">
        <w:rPr>
          <w:rFonts w:ascii="Times New Roman" w:hAnsi="Times New Roman" w:cs="Times New Roman"/>
          <w:b/>
          <w:sz w:val="28"/>
          <w:szCs w:val="28"/>
        </w:rPr>
        <w:t>:</w:t>
      </w:r>
    </w:p>
    <w:p w:rsidR="00F723DF" w:rsidRPr="00576172" w:rsidRDefault="00F723DF" w:rsidP="00F723DF">
      <w:pPr>
        <w:pStyle w:val="a7"/>
        <w:widowControl w:val="0"/>
        <w:spacing w:after="0"/>
        <w:jc w:val="center"/>
        <w:rPr>
          <w:rFonts w:ascii="Times New Roman" w:hAnsi="Times New Roman" w:cs="Times New Roman"/>
          <w:sz w:val="28"/>
        </w:rPr>
      </w:pPr>
      <w:r w:rsidRPr="00576172">
        <w:rPr>
          <w:rFonts w:ascii="Times New Roman" w:hAnsi="Times New Roman" w:cs="Times New Roman"/>
          <w:sz w:val="28"/>
        </w:rPr>
        <w:t>Оператор животноводческих комплексов и механизированных ферм</w:t>
      </w:r>
    </w:p>
    <w:p w:rsidR="00F723DF" w:rsidRPr="00576172" w:rsidRDefault="00F723DF" w:rsidP="00F723DF">
      <w:pPr>
        <w:pStyle w:val="a7"/>
        <w:widowControl w:val="0"/>
        <w:spacing w:after="0"/>
        <w:jc w:val="center"/>
        <w:rPr>
          <w:rFonts w:ascii="Times New Roman" w:hAnsi="Times New Roman" w:cs="Times New Roman"/>
          <w:sz w:val="28"/>
        </w:rPr>
      </w:pPr>
      <w:r w:rsidRPr="00576172">
        <w:rPr>
          <w:rFonts w:ascii="Times New Roman" w:hAnsi="Times New Roman" w:cs="Times New Roman"/>
          <w:sz w:val="28"/>
        </w:rPr>
        <w:lastRenderedPageBreak/>
        <w:t>Слесарь по ремонту сельскохозяйственных машин и оборудования</w:t>
      </w:r>
    </w:p>
    <w:p w:rsidR="00F723DF" w:rsidRPr="00576172" w:rsidRDefault="00F723DF" w:rsidP="00F723DF">
      <w:pPr>
        <w:pStyle w:val="a7"/>
        <w:widowControl w:val="0"/>
        <w:spacing w:after="0"/>
        <w:jc w:val="center"/>
        <w:rPr>
          <w:rFonts w:ascii="Times New Roman" w:hAnsi="Times New Roman" w:cs="Times New Roman"/>
          <w:sz w:val="28"/>
        </w:rPr>
      </w:pPr>
      <w:r w:rsidRPr="00576172">
        <w:rPr>
          <w:rFonts w:ascii="Times New Roman" w:hAnsi="Times New Roman" w:cs="Times New Roman"/>
          <w:sz w:val="28"/>
        </w:rPr>
        <w:t>Тракторист-машинист сельскохозяйственного производства</w:t>
      </w:r>
    </w:p>
    <w:p w:rsidR="00F723DF" w:rsidRPr="002A3B99" w:rsidRDefault="00F723DF" w:rsidP="00F723D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76172">
        <w:rPr>
          <w:rFonts w:ascii="Times New Roman" w:hAnsi="Times New Roman" w:cs="Times New Roman"/>
          <w:sz w:val="28"/>
        </w:rPr>
        <w:t>Водитель автомобиля</w:t>
      </w:r>
    </w:p>
    <w:p w:rsidR="00D06FF1" w:rsidRDefault="00F723DF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="00D06FF1" w:rsidRPr="002A3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Характеристика профессиональной деятельности выпускников и тр</w:t>
      </w:r>
      <w:r w:rsidR="00D06FF1" w:rsidRPr="002A3B99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D06FF1" w:rsidRPr="002A3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бования к результатам освоения </w:t>
      </w:r>
      <w:r w:rsidR="00D06FF1" w:rsidRPr="007752D0">
        <w:rPr>
          <w:rFonts w:ascii="Times New Roman" w:eastAsia="Calibri" w:hAnsi="Times New Roman" w:cs="Times New Roman"/>
          <w:b/>
          <w:sz w:val="28"/>
          <w:szCs w:val="28"/>
        </w:rPr>
        <w:t>программы подготовки квалифицир</w:t>
      </w:r>
      <w:r w:rsidR="00D06FF1" w:rsidRPr="007752D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D06FF1" w:rsidRPr="007752D0">
        <w:rPr>
          <w:rFonts w:ascii="Times New Roman" w:eastAsia="Calibri" w:hAnsi="Times New Roman" w:cs="Times New Roman"/>
          <w:b/>
          <w:sz w:val="28"/>
          <w:szCs w:val="28"/>
        </w:rPr>
        <w:t>ванных рабочих, служащих</w:t>
      </w:r>
    </w:p>
    <w:p w:rsidR="00D06FF1" w:rsidRPr="002A3B99" w:rsidRDefault="00647F51" w:rsidP="00D06FF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723DF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D06FF1" w:rsidRPr="002A3B99">
        <w:rPr>
          <w:rFonts w:ascii="Times New Roman" w:eastAsia="Calibri" w:hAnsi="Times New Roman" w:cs="Times New Roman"/>
          <w:b/>
          <w:sz w:val="28"/>
          <w:szCs w:val="28"/>
        </w:rPr>
        <w:t xml:space="preserve">.1. Область профессиональной деятельности </w:t>
      </w:r>
      <w:r w:rsidR="00F723DF">
        <w:rPr>
          <w:rFonts w:ascii="Times New Roman" w:eastAsia="Calibri" w:hAnsi="Times New Roman" w:cs="Times New Roman"/>
          <w:b/>
          <w:sz w:val="28"/>
          <w:szCs w:val="28"/>
        </w:rPr>
        <w:t>выпускников:</w:t>
      </w:r>
    </w:p>
    <w:p w:rsidR="00D06FF1" w:rsidRPr="0017342F" w:rsidRDefault="00D06FF1" w:rsidP="00D06F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D33D5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выпускника:</w:t>
      </w:r>
      <w:r w:rsidR="00F723DF">
        <w:rPr>
          <w:rFonts w:ascii="Times New Roman" w:hAnsi="Times New Roman" w:cs="Times New Roman"/>
          <w:sz w:val="28"/>
          <w:szCs w:val="28"/>
        </w:rPr>
        <w:t xml:space="preserve"> </w:t>
      </w:r>
      <w:r w:rsidRPr="0017342F">
        <w:rPr>
          <w:rFonts w:ascii="Times New Roman" w:hAnsi="Times New Roman" w:cs="Times New Roman"/>
          <w:sz w:val="28"/>
        </w:rPr>
        <w:t>выполнение м</w:t>
      </w:r>
      <w:r w:rsidRPr="0017342F">
        <w:rPr>
          <w:rFonts w:ascii="Times New Roman" w:hAnsi="Times New Roman" w:cs="Times New Roman"/>
          <w:sz w:val="28"/>
        </w:rPr>
        <w:t>е</w:t>
      </w:r>
      <w:r w:rsidRPr="0017342F">
        <w:rPr>
          <w:rFonts w:ascii="Times New Roman" w:hAnsi="Times New Roman" w:cs="Times New Roman"/>
          <w:sz w:val="28"/>
        </w:rPr>
        <w:t>ханизированных работ в растениеводстве и животноводстве, техническое о</w:t>
      </w:r>
      <w:r w:rsidRPr="0017342F">
        <w:rPr>
          <w:rFonts w:ascii="Times New Roman" w:hAnsi="Times New Roman" w:cs="Times New Roman"/>
          <w:sz w:val="28"/>
        </w:rPr>
        <w:t>б</w:t>
      </w:r>
      <w:r w:rsidRPr="0017342F">
        <w:rPr>
          <w:rFonts w:ascii="Times New Roman" w:hAnsi="Times New Roman" w:cs="Times New Roman"/>
          <w:sz w:val="28"/>
        </w:rPr>
        <w:t>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F723DF" w:rsidRPr="002A3B99" w:rsidRDefault="00F723DF" w:rsidP="00F723D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2.1.2. Объектами </w:t>
      </w:r>
      <w:r w:rsidRPr="002A3B99"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профессиональной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выпускников явл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>ются: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тракторы, самоходные сельскохозяйственные машины;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прицепные и навесные устройства;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оборудование животноводческих ферм и комплексов;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автомобили категорий "B" и "C";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инструменты, оборудование, стационарные и передвижные сре</w:t>
      </w:r>
      <w:r w:rsidRPr="0017342F">
        <w:rPr>
          <w:rFonts w:ascii="Times New Roman" w:hAnsi="Times New Roman" w:cs="Times New Roman"/>
          <w:sz w:val="28"/>
        </w:rPr>
        <w:t>д</w:t>
      </w:r>
      <w:r w:rsidRPr="0017342F">
        <w:rPr>
          <w:rFonts w:ascii="Times New Roman" w:hAnsi="Times New Roman" w:cs="Times New Roman"/>
          <w:sz w:val="28"/>
        </w:rPr>
        <w:t>ства для монтажа, ремонта и технического обслуживания сельск</w:t>
      </w:r>
      <w:r w:rsidRPr="0017342F">
        <w:rPr>
          <w:rFonts w:ascii="Times New Roman" w:hAnsi="Times New Roman" w:cs="Times New Roman"/>
          <w:sz w:val="28"/>
        </w:rPr>
        <w:t>о</w:t>
      </w:r>
      <w:r w:rsidRPr="0017342F">
        <w:rPr>
          <w:rFonts w:ascii="Times New Roman" w:hAnsi="Times New Roman" w:cs="Times New Roman"/>
          <w:sz w:val="28"/>
        </w:rPr>
        <w:t>хозяйственных машин и оборудования;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технологические процессы монтажа, ремонта и технического о</w:t>
      </w:r>
      <w:r w:rsidRPr="0017342F">
        <w:rPr>
          <w:rFonts w:ascii="Times New Roman" w:hAnsi="Times New Roman" w:cs="Times New Roman"/>
          <w:sz w:val="28"/>
        </w:rPr>
        <w:t>б</w:t>
      </w:r>
      <w:r w:rsidRPr="0017342F">
        <w:rPr>
          <w:rFonts w:ascii="Times New Roman" w:hAnsi="Times New Roman" w:cs="Times New Roman"/>
          <w:sz w:val="28"/>
        </w:rPr>
        <w:t>служивания сельскохозяйственных машин и оборудования;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технологические процессы в растениеводстве и животноводстве;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сельскохозяйственные животные и растения;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сырье и продукция растениеводства и животноводства.</w:t>
      </w:r>
    </w:p>
    <w:p w:rsidR="00D06FF1" w:rsidRPr="008D33D5" w:rsidRDefault="00D06FF1" w:rsidP="00D06FF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FF1" w:rsidRDefault="00F723DF" w:rsidP="00D06FF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>2.1.3</w:t>
      </w:r>
      <w:r w:rsidR="00D06FF1" w:rsidRPr="002A3B99">
        <w:rPr>
          <w:rFonts w:ascii="Times New Roman" w:eastAsia="Calibri" w:hAnsi="Times New Roman" w:cs="Times New Roman"/>
          <w:b/>
          <w:smallCaps/>
          <w:sz w:val="28"/>
          <w:szCs w:val="28"/>
        </w:rPr>
        <w:t>.</w:t>
      </w:r>
      <w:r w:rsidR="00D06FF1" w:rsidRPr="002A3B99">
        <w:rPr>
          <w:rFonts w:ascii="Times New Roman" w:eastAsia="Calibri" w:hAnsi="Times New Roman" w:cs="Times New Roman"/>
          <w:b/>
          <w:sz w:val="28"/>
          <w:szCs w:val="28"/>
        </w:rPr>
        <w:t xml:space="preserve"> Виды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выпускников</w:t>
      </w:r>
    </w:p>
    <w:p w:rsidR="00F723DF" w:rsidRPr="00342BC9" w:rsidRDefault="00F723DF" w:rsidP="00D06FF1">
      <w:pPr>
        <w:rPr>
          <w:rFonts w:ascii="Times New Roman" w:eastAsia="Calibri" w:hAnsi="Times New Roman" w:cs="Times New Roman"/>
          <w:sz w:val="28"/>
          <w:szCs w:val="28"/>
        </w:rPr>
      </w:pPr>
      <w:r w:rsidRPr="00342BC9">
        <w:rPr>
          <w:rFonts w:ascii="Times New Roman" w:eastAsia="Calibri" w:hAnsi="Times New Roman" w:cs="Times New Roman"/>
          <w:sz w:val="28"/>
          <w:szCs w:val="28"/>
        </w:rPr>
        <w:t>Обучающийся по профессии  «</w:t>
      </w:r>
      <w:r w:rsidRPr="00342BC9">
        <w:rPr>
          <w:rFonts w:ascii="Times New Roman" w:hAnsi="Times New Roman"/>
          <w:sz w:val="28"/>
          <w:szCs w:val="28"/>
        </w:rPr>
        <w:t>Мастер сельскохозяйственного производства</w:t>
      </w:r>
      <w:r w:rsidRPr="00342BC9">
        <w:rPr>
          <w:rFonts w:ascii="Times New Roman" w:eastAsia="Calibri" w:hAnsi="Times New Roman" w:cs="Times New Roman"/>
          <w:sz w:val="28"/>
          <w:szCs w:val="28"/>
        </w:rPr>
        <w:t>» готовится к следующим видам деятельности:</w:t>
      </w:r>
    </w:p>
    <w:p w:rsidR="00F723DF" w:rsidRPr="00342BC9" w:rsidRDefault="00F723DF" w:rsidP="00F72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BC9">
        <w:rPr>
          <w:rFonts w:ascii="Times New Roman" w:hAnsi="Times New Roman" w:cs="Times New Roman"/>
          <w:sz w:val="28"/>
          <w:szCs w:val="28"/>
        </w:rPr>
        <w:t>- выполнение механизированных работ по возделыванию и уборке сел</w:t>
      </w:r>
      <w:r w:rsidRPr="00342BC9">
        <w:rPr>
          <w:rFonts w:ascii="Times New Roman" w:hAnsi="Times New Roman" w:cs="Times New Roman"/>
          <w:sz w:val="28"/>
          <w:szCs w:val="28"/>
        </w:rPr>
        <w:t>ь</w:t>
      </w:r>
      <w:r w:rsidRPr="00342BC9">
        <w:rPr>
          <w:rFonts w:ascii="Times New Roman" w:hAnsi="Times New Roman" w:cs="Times New Roman"/>
          <w:sz w:val="28"/>
          <w:szCs w:val="28"/>
        </w:rPr>
        <w:t>скохозяйственных культур.</w:t>
      </w:r>
    </w:p>
    <w:p w:rsidR="00342BC9" w:rsidRPr="00342BC9" w:rsidRDefault="00342BC9" w:rsidP="00F72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BC9">
        <w:rPr>
          <w:rFonts w:ascii="Times New Roman" w:hAnsi="Times New Roman" w:cs="Times New Roman"/>
          <w:sz w:val="28"/>
          <w:szCs w:val="28"/>
        </w:rPr>
        <w:t>- выполнение слесарных работ по ремонту и техническому обслужив</w:t>
      </w:r>
      <w:r w:rsidRPr="00342BC9">
        <w:rPr>
          <w:rFonts w:ascii="Times New Roman" w:hAnsi="Times New Roman" w:cs="Times New Roman"/>
          <w:sz w:val="28"/>
          <w:szCs w:val="28"/>
        </w:rPr>
        <w:t>а</w:t>
      </w:r>
      <w:r w:rsidRPr="00342BC9">
        <w:rPr>
          <w:rFonts w:ascii="Times New Roman" w:hAnsi="Times New Roman" w:cs="Times New Roman"/>
          <w:sz w:val="28"/>
          <w:szCs w:val="28"/>
        </w:rPr>
        <w:t>нию сельскохозяйственных машин и оборудования.</w:t>
      </w:r>
    </w:p>
    <w:p w:rsidR="00342BC9" w:rsidRPr="00342BC9" w:rsidRDefault="00342BC9" w:rsidP="0034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BC9">
        <w:rPr>
          <w:rFonts w:ascii="Times New Roman" w:hAnsi="Times New Roman" w:cs="Times New Roman"/>
          <w:sz w:val="28"/>
          <w:szCs w:val="28"/>
        </w:rPr>
        <w:t>- выполнение механизированных работ на животноводческих компле</w:t>
      </w:r>
      <w:r w:rsidRPr="00342BC9">
        <w:rPr>
          <w:rFonts w:ascii="Times New Roman" w:hAnsi="Times New Roman" w:cs="Times New Roman"/>
          <w:sz w:val="28"/>
          <w:szCs w:val="28"/>
        </w:rPr>
        <w:t>к</w:t>
      </w:r>
      <w:r w:rsidRPr="00342BC9">
        <w:rPr>
          <w:rFonts w:ascii="Times New Roman" w:hAnsi="Times New Roman" w:cs="Times New Roman"/>
          <w:sz w:val="28"/>
          <w:szCs w:val="28"/>
        </w:rPr>
        <w:t>сах и механизированных фермах.</w:t>
      </w:r>
    </w:p>
    <w:p w:rsidR="00342BC9" w:rsidRPr="00342BC9" w:rsidRDefault="00342BC9" w:rsidP="0034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BC9">
        <w:rPr>
          <w:rFonts w:ascii="Times New Roman" w:hAnsi="Times New Roman" w:cs="Times New Roman"/>
          <w:sz w:val="28"/>
          <w:szCs w:val="28"/>
        </w:rPr>
        <w:t>- транспортировка грузов и перевозка пассажиров.</w:t>
      </w:r>
    </w:p>
    <w:p w:rsidR="00342BC9" w:rsidRPr="00342BC9" w:rsidRDefault="00342BC9" w:rsidP="0034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BC9" w:rsidRPr="00F26658" w:rsidRDefault="00342BC9" w:rsidP="00F72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BC9" w:rsidRPr="00342BC9" w:rsidRDefault="00342BC9" w:rsidP="00342BC9">
      <w:pPr>
        <w:ind w:right="-168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310435913"/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>2.2. Требования к результатам освоения</w:t>
      </w:r>
      <w:bookmarkEnd w:id="1"/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 xml:space="preserve"> ППКРС.</w:t>
      </w:r>
    </w:p>
    <w:p w:rsidR="00342BC9" w:rsidRPr="00342BC9" w:rsidRDefault="00342BC9" w:rsidP="00342BC9">
      <w:pPr>
        <w:ind w:right="-168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>Компетенции выпускника, формируе</w:t>
      </w:r>
      <w:bookmarkStart w:id="2" w:name="_Toc310435914"/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>мые в результате освоения ППКРС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723DF" w:rsidRPr="00342BC9" w:rsidRDefault="00342BC9" w:rsidP="00342BC9">
      <w:pPr>
        <w:rPr>
          <w:rFonts w:ascii="Times New Roman" w:eastAsia="Calibri" w:hAnsi="Times New Roman" w:cs="Times New Roman"/>
          <w:smallCaps/>
          <w:sz w:val="28"/>
          <w:szCs w:val="28"/>
        </w:rPr>
      </w:pPr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>2.2.1. Общие компетенции</w:t>
      </w:r>
      <w:bookmarkEnd w:id="2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3"/>
        <w:gridCol w:w="8508"/>
      </w:tblGrid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1.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бов ее достижения, определенных руководителем.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6.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ством, клиентами.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8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ченных профессиональных знаний (для юношей).</w:t>
            </w:r>
          </w:p>
        </w:tc>
      </w:tr>
    </w:tbl>
    <w:p w:rsidR="00342BC9" w:rsidRPr="00342BC9" w:rsidRDefault="00342BC9" w:rsidP="00342BC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42BC9" w:rsidRPr="00342BC9" w:rsidRDefault="00342BC9" w:rsidP="00342BC9">
      <w:pPr>
        <w:ind w:right="-1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>2.2.2. Профессиональные компетенции</w:t>
      </w:r>
    </w:p>
    <w:p w:rsidR="00342BC9" w:rsidRPr="00342BC9" w:rsidRDefault="00342BC9" w:rsidP="00342BC9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C9">
        <w:rPr>
          <w:rFonts w:ascii="Times New Roman" w:hAnsi="Times New Roman" w:cs="Times New Roman"/>
          <w:sz w:val="28"/>
          <w:szCs w:val="28"/>
        </w:rPr>
        <w:t>Мастер сельскохозяйственного производства должен обладать профе</w:t>
      </w:r>
      <w:r w:rsidRPr="00342BC9">
        <w:rPr>
          <w:rFonts w:ascii="Times New Roman" w:hAnsi="Times New Roman" w:cs="Times New Roman"/>
          <w:sz w:val="28"/>
          <w:szCs w:val="28"/>
        </w:rPr>
        <w:t>с</w:t>
      </w:r>
      <w:r w:rsidRPr="00342BC9">
        <w:rPr>
          <w:rFonts w:ascii="Times New Roman" w:hAnsi="Times New Roman" w:cs="Times New Roman"/>
          <w:sz w:val="28"/>
          <w:szCs w:val="28"/>
        </w:rPr>
        <w:t>сиональными компетенциями, соответствующими основным видам деятел</w:t>
      </w:r>
      <w:r w:rsidRPr="00342BC9">
        <w:rPr>
          <w:rFonts w:ascii="Times New Roman" w:hAnsi="Times New Roman" w:cs="Times New Roman"/>
          <w:sz w:val="28"/>
          <w:szCs w:val="28"/>
        </w:rPr>
        <w:t>ь</w:t>
      </w:r>
      <w:r w:rsidRPr="00342B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</w:t>
      </w:r>
    </w:p>
    <w:p w:rsidR="00D06FF1" w:rsidRDefault="00D06FF1" w:rsidP="00D06FF1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Pr="008D33D5">
        <w:rPr>
          <w:rFonts w:ascii="Times New Roman" w:hAnsi="Times New Roman" w:cs="Times New Roman"/>
          <w:b/>
          <w:sz w:val="28"/>
          <w:szCs w:val="28"/>
        </w:rPr>
        <w:t xml:space="preserve"> деятельности и профессиональные компетенции выпускника:</w:t>
      </w:r>
    </w:p>
    <w:p w:rsidR="00D06FF1" w:rsidRDefault="00D06FF1" w:rsidP="00D06FF1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606"/>
        <w:gridCol w:w="6857"/>
      </w:tblGrid>
      <w:tr w:rsidR="00D06FF1" w:rsidRPr="00F26658" w:rsidTr="00D06FF1">
        <w:tc>
          <w:tcPr>
            <w:tcW w:w="2611" w:type="dxa"/>
          </w:tcPr>
          <w:p w:rsidR="00D06FF1" w:rsidRPr="00F26658" w:rsidRDefault="00D06FF1" w:rsidP="00D06F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F26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170" w:type="dxa"/>
          </w:tcPr>
          <w:p w:rsidR="00D06FF1" w:rsidRPr="00F26658" w:rsidRDefault="00D06FF1" w:rsidP="00D06F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коды ПК</w:t>
            </w:r>
          </w:p>
        </w:tc>
      </w:tr>
      <w:tr w:rsidR="00D06FF1" w:rsidRPr="00F26658" w:rsidTr="00D06FF1">
        <w:trPr>
          <w:trHeight w:val="645"/>
        </w:trPr>
        <w:tc>
          <w:tcPr>
            <w:tcW w:w="2611" w:type="dxa"/>
            <w:vMerge w:val="restart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ханизированных работ по возделыванию и уборке сельскохозя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ственных культур.</w:t>
            </w:r>
          </w:p>
          <w:p w:rsidR="00D06FF1" w:rsidRPr="00F26658" w:rsidRDefault="00D06FF1" w:rsidP="00D06F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1.1. Управлять тракторами и самоходными сельскох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зяйственными машинами всех видов на предприятиях сельского хозяйства.</w:t>
            </w:r>
          </w:p>
        </w:tc>
      </w:tr>
      <w:tr w:rsidR="00D06FF1" w:rsidRPr="00F26658" w:rsidTr="00D06FF1">
        <w:trPr>
          <w:trHeight w:val="45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1.2. Выполнять работы по возделыванию и уборке сельскохозяйственных культур в растениеводстве.</w:t>
            </w:r>
          </w:p>
        </w:tc>
      </w:tr>
      <w:tr w:rsidR="00D06FF1" w:rsidRPr="00F26658" w:rsidTr="00D06FF1">
        <w:trPr>
          <w:trHeight w:val="924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1.3. Выполнять работы по техническому обслужив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нию тракторов, сельскохозяйственных машин и оборудования в мастерских и пунктах технического обслуживания.</w:t>
            </w:r>
          </w:p>
        </w:tc>
      </w:tr>
      <w:tr w:rsidR="00D06FF1" w:rsidRPr="00F26658" w:rsidTr="00D06FF1">
        <w:trPr>
          <w:trHeight w:val="900"/>
        </w:trPr>
        <w:tc>
          <w:tcPr>
            <w:tcW w:w="2611" w:type="dxa"/>
            <w:vMerge w:val="restart"/>
          </w:tcPr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слеса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ных работ по ремонту и техническому 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служиванию сельск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хозяйственных машин и оборудования.</w:t>
            </w: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2.1. Выполнять работы по техническому обслужив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нию сельскохозяйственных машин и оборудования при помощи стационарных и передвижных средств технического обслуж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вания и ремонта.</w:t>
            </w:r>
          </w:p>
        </w:tc>
      </w:tr>
      <w:tr w:rsidR="00D06FF1" w:rsidRPr="00F26658" w:rsidTr="00D06FF1">
        <w:trPr>
          <w:trHeight w:val="1185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2.2. Проводить ремонт, наладку и регулировку отдел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ных узлов и деталей тракторов, самоходных и других сельск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хозяйственных машин, прицепных и навесных устройств, об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рудования животноводческих ферм и комплексов с заменой 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дельных частей и деталей.</w:t>
            </w:r>
          </w:p>
        </w:tc>
      </w:tr>
      <w:tr w:rsidR="00D06FF1" w:rsidRPr="00F26658" w:rsidTr="00D06FF1">
        <w:trPr>
          <w:trHeight w:val="951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D06FF1" w:rsidRPr="00F26658" w:rsidTr="00D06FF1">
        <w:trPr>
          <w:trHeight w:val="886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ских ферм и комплексов и устранять их.</w:t>
            </w:r>
          </w:p>
        </w:tc>
      </w:tr>
      <w:tr w:rsidR="00D06FF1" w:rsidRPr="00F26658" w:rsidTr="00D06FF1">
        <w:trPr>
          <w:trHeight w:val="69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2.5. Проверять на точность и испытывать под нагру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кой отремонтированные сельскохозяйственные машины и об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рудование.</w:t>
            </w:r>
          </w:p>
        </w:tc>
      </w:tr>
      <w:tr w:rsidR="00D06FF1" w:rsidRPr="00F26658" w:rsidTr="00D06FF1">
        <w:trPr>
          <w:trHeight w:val="395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2.6. Выполнять работы по консервации и сезонному хранению сельскохозяйственных машин и оборудования.</w:t>
            </w:r>
          </w:p>
        </w:tc>
      </w:tr>
      <w:tr w:rsidR="00D06FF1" w:rsidRPr="00F26658" w:rsidTr="00D06FF1">
        <w:trPr>
          <w:trHeight w:val="945"/>
        </w:trPr>
        <w:tc>
          <w:tcPr>
            <w:tcW w:w="2611" w:type="dxa"/>
            <w:vMerge w:val="restart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ханизированных работ на животноводческих комплексах и механ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зированных фермах.</w:t>
            </w:r>
          </w:p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line="302" w:lineRule="exact"/>
              <w:ind w:left="34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3.1. Выполнять механизированные работы по кормл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нию, содержанию и уходу за различными половозрастными группами животных разных направлений продуктивности.</w:t>
            </w:r>
          </w:p>
        </w:tc>
      </w:tr>
      <w:tr w:rsidR="00D06FF1" w:rsidRPr="00F26658" w:rsidTr="00D06FF1">
        <w:trPr>
          <w:trHeight w:val="69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3.2. Проводить техническое обслуживание технолог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ческого оборудования на животноводческих комплексах и м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ханизированных фермах.</w:t>
            </w:r>
          </w:p>
        </w:tc>
      </w:tr>
      <w:tr w:rsidR="00D06FF1" w:rsidRPr="00F26658" w:rsidTr="00D06FF1">
        <w:trPr>
          <w:trHeight w:val="52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3.3. Оказывать помощь ветеринарным специалистам в лечении и обработке сельскохозяйственных животных.</w:t>
            </w:r>
          </w:p>
        </w:tc>
      </w:tr>
      <w:tr w:rsidR="00D06FF1" w:rsidRPr="00F26658" w:rsidTr="00D06FF1">
        <w:trPr>
          <w:trHeight w:val="615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3.4. Участвовать в проведении дезинфекции помещ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ний на животноводческих комплексах и механизированных фермах.</w:t>
            </w:r>
          </w:p>
        </w:tc>
      </w:tr>
      <w:tr w:rsidR="00D06FF1" w:rsidRPr="00F26658" w:rsidTr="00D06FF1">
        <w:trPr>
          <w:trHeight w:val="225"/>
        </w:trPr>
        <w:tc>
          <w:tcPr>
            <w:tcW w:w="2611" w:type="dxa"/>
            <w:vMerge w:val="restart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Транспортировка грузов и перевозка пассажиров.</w:t>
            </w:r>
          </w:p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line="302" w:lineRule="exact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4.1. Управлять автомобилями категорий "B" и "C".</w:t>
            </w:r>
          </w:p>
        </w:tc>
      </w:tr>
      <w:tr w:rsidR="00D06FF1" w:rsidRPr="00F26658" w:rsidTr="00D06FF1">
        <w:trPr>
          <w:trHeight w:val="45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4.2. Выполнять работы по транспортировке грузов и перевозке пассажиров.</w:t>
            </w:r>
          </w:p>
        </w:tc>
      </w:tr>
      <w:tr w:rsidR="00D06FF1" w:rsidRPr="00F26658" w:rsidTr="00D06FF1">
        <w:trPr>
          <w:trHeight w:val="48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4.3. Осуществлять техническое обслуживание тран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портных сре</w:t>
            </w:r>
            <w:proofErr w:type="gramStart"/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ути следования.</w:t>
            </w:r>
          </w:p>
        </w:tc>
      </w:tr>
      <w:tr w:rsidR="00D06FF1" w:rsidRPr="00F26658" w:rsidTr="00D06FF1">
        <w:trPr>
          <w:trHeight w:val="42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4.4. Устранять мелкие неисправности, возникающие во время эксплуатации транспортных средств.</w:t>
            </w:r>
          </w:p>
        </w:tc>
      </w:tr>
      <w:tr w:rsidR="00D06FF1" w:rsidRPr="00F26658" w:rsidTr="00D06FF1">
        <w:trPr>
          <w:trHeight w:val="465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4.5. Работать с документацией установленной формы.</w:t>
            </w:r>
          </w:p>
        </w:tc>
      </w:tr>
      <w:tr w:rsidR="00D06FF1" w:rsidRPr="00F26658" w:rsidTr="00D06FF1">
        <w:trPr>
          <w:trHeight w:val="763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4.6. Проводить первоочередные мероприятия на месте дорожно-транспортного происшествия.</w:t>
            </w:r>
          </w:p>
          <w:p w:rsidR="00D06FF1" w:rsidRPr="00F26658" w:rsidRDefault="00D06FF1" w:rsidP="00D06FF1">
            <w:pPr>
              <w:shd w:val="clear" w:color="auto" w:fill="FFFFFF"/>
              <w:spacing w:line="293" w:lineRule="exact"/>
              <w:ind w:left="67" w:right="10" w:hanging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FF1" w:rsidRPr="008D33D5" w:rsidRDefault="00D06FF1" w:rsidP="00D06FF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503" w:rsidRDefault="00167503" w:rsidP="00D06F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Учебный план.</w:t>
      </w:r>
    </w:p>
    <w:p w:rsidR="00167503" w:rsidRDefault="00167503" w:rsidP="00D06F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3.1. Учебный план</w:t>
      </w:r>
    </w:p>
    <w:p w:rsidR="00D36C76" w:rsidRPr="00D36C76" w:rsidRDefault="00D36C76" w:rsidP="00D36C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C76">
        <w:rPr>
          <w:rFonts w:ascii="Times New Roman" w:hAnsi="Times New Roman" w:cs="Times New Roman"/>
          <w:sz w:val="28"/>
          <w:szCs w:val="28"/>
        </w:rPr>
        <w:t>В соответствии с Федеральный закон  Российской Федерации от 29.12.2012 № 273-ФЗ «Об образовании в Российской Федерации» Порядком организ</w:t>
      </w:r>
      <w:r w:rsidRPr="00D36C76">
        <w:rPr>
          <w:rFonts w:ascii="Times New Roman" w:hAnsi="Times New Roman" w:cs="Times New Roman"/>
          <w:sz w:val="28"/>
          <w:szCs w:val="28"/>
        </w:rPr>
        <w:t>а</w:t>
      </w:r>
      <w:r w:rsidRPr="00D36C76">
        <w:rPr>
          <w:rFonts w:ascii="Times New Roman" w:hAnsi="Times New Roman" w:cs="Times New Roman"/>
          <w:sz w:val="28"/>
          <w:szCs w:val="28"/>
        </w:rPr>
        <w:lastRenderedPageBreak/>
        <w:t>ции и осуществления образовательной деятельности по образовательным программам среднего профессионального образования, утверждённого пр</w:t>
      </w:r>
      <w:r w:rsidRPr="00D36C76">
        <w:rPr>
          <w:rFonts w:ascii="Times New Roman" w:hAnsi="Times New Roman" w:cs="Times New Roman"/>
          <w:sz w:val="28"/>
          <w:szCs w:val="28"/>
        </w:rPr>
        <w:t>и</w:t>
      </w:r>
      <w:r w:rsidRPr="00D36C76">
        <w:rPr>
          <w:rFonts w:ascii="Times New Roman" w:hAnsi="Times New Roman" w:cs="Times New Roman"/>
          <w:sz w:val="28"/>
          <w:szCs w:val="28"/>
        </w:rPr>
        <w:t>казом №464 Министерства образования и науки РФ от 14.0</w:t>
      </w:r>
      <w:r w:rsidR="00EB1D6E">
        <w:rPr>
          <w:rFonts w:ascii="Times New Roman" w:hAnsi="Times New Roman" w:cs="Times New Roman"/>
          <w:sz w:val="28"/>
          <w:szCs w:val="28"/>
        </w:rPr>
        <w:t>6.2013 г. Уставом ОБПОУ  «ДСХТ»</w:t>
      </w:r>
      <w:r w:rsidRPr="00D36C76">
        <w:rPr>
          <w:rFonts w:ascii="Times New Roman" w:hAnsi="Times New Roman" w:cs="Times New Roman"/>
          <w:sz w:val="28"/>
          <w:szCs w:val="28"/>
        </w:rPr>
        <w:t>, объем учебн</w:t>
      </w:r>
      <w:r w:rsidR="00EB1D6E" w:rsidRPr="00D36C76">
        <w:rPr>
          <w:rFonts w:ascii="Times New Roman" w:hAnsi="Times New Roman" w:cs="Times New Roman"/>
          <w:sz w:val="28"/>
          <w:szCs w:val="28"/>
        </w:rPr>
        <w:t>о -</w:t>
      </w:r>
      <w:r w:rsidRPr="00D36C76">
        <w:rPr>
          <w:rFonts w:ascii="Times New Roman" w:hAnsi="Times New Roman" w:cs="Times New Roman"/>
          <w:sz w:val="28"/>
          <w:szCs w:val="28"/>
        </w:rPr>
        <w:t xml:space="preserve"> производственной нагрузки обучающихся   составляет 36 академических часов в неделю при 5-дневной учебной неделе.</w:t>
      </w:r>
      <w:proofErr w:type="gramEnd"/>
      <w:r w:rsidRPr="00D36C76">
        <w:rPr>
          <w:rFonts w:ascii="Times New Roman" w:hAnsi="Times New Roman" w:cs="Times New Roman"/>
          <w:sz w:val="28"/>
          <w:szCs w:val="28"/>
        </w:rPr>
        <w:t xml:space="preserve"> Время работы на производственной практике не превышает продолжител</w:t>
      </w:r>
      <w:r w:rsidRPr="00D36C76">
        <w:rPr>
          <w:rFonts w:ascii="Times New Roman" w:hAnsi="Times New Roman" w:cs="Times New Roman"/>
          <w:sz w:val="28"/>
          <w:szCs w:val="28"/>
        </w:rPr>
        <w:t>ь</w:t>
      </w:r>
      <w:r w:rsidRPr="00D36C76">
        <w:rPr>
          <w:rFonts w:ascii="Times New Roman" w:hAnsi="Times New Roman" w:cs="Times New Roman"/>
          <w:sz w:val="28"/>
          <w:szCs w:val="28"/>
        </w:rPr>
        <w:t>ности рабочего  времени, установленного трудовым законодательством Ро</w:t>
      </w:r>
      <w:r w:rsidRPr="00D36C76">
        <w:rPr>
          <w:rFonts w:ascii="Times New Roman" w:hAnsi="Times New Roman" w:cs="Times New Roman"/>
          <w:sz w:val="28"/>
          <w:szCs w:val="28"/>
        </w:rPr>
        <w:t>с</w:t>
      </w:r>
      <w:r w:rsidRPr="00D36C76">
        <w:rPr>
          <w:rFonts w:ascii="Times New Roman" w:hAnsi="Times New Roman" w:cs="Times New Roman"/>
          <w:sz w:val="28"/>
          <w:szCs w:val="28"/>
        </w:rPr>
        <w:t xml:space="preserve">сийской Федерации для соответствующих категорий работников. </w:t>
      </w:r>
      <w:proofErr w:type="gramStart"/>
      <w:r w:rsidRPr="00D36C76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</w:t>
      </w:r>
      <w:r w:rsidRPr="00D36C76">
        <w:rPr>
          <w:rFonts w:ascii="Times New Roman" w:hAnsi="Times New Roman" w:cs="Times New Roman"/>
          <w:sz w:val="28"/>
          <w:szCs w:val="28"/>
        </w:rPr>
        <w:t>и</w:t>
      </w:r>
      <w:r w:rsidRPr="00D36C76">
        <w:rPr>
          <w:rFonts w:ascii="Times New Roman" w:hAnsi="Times New Roman" w:cs="Times New Roman"/>
          <w:sz w:val="28"/>
          <w:szCs w:val="28"/>
        </w:rPr>
        <w:t>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на 1-м этапе, дл</w:t>
      </w:r>
      <w:r w:rsidRPr="00D36C76">
        <w:rPr>
          <w:rFonts w:ascii="Times New Roman" w:hAnsi="Times New Roman" w:cs="Times New Roman"/>
          <w:sz w:val="28"/>
          <w:szCs w:val="28"/>
        </w:rPr>
        <w:t>и</w:t>
      </w:r>
      <w:r w:rsidRPr="00D36C76">
        <w:rPr>
          <w:rFonts w:ascii="Times New Roman" w:hAnsi="Times New Roman" w:cs="Times New Roman"/>
          <w:sz w:val="28"/>
          <w:szCs w:val="28"/>
        </w:rPr>
        <w:t>тельность которого зависит от сроков обучения и профессии, на втором эт</w:t>
      </w:r>
      <w:r w:rsidRPr="00D36C76">
        <w:rPr>
          <w:rFonts w:ascii="Times New Roman" w:hAnsi="Times New Roman" w:cs="Times New Roman"/>
          <w:sz w:val="28"/>
          <w:szCs w:val="28"/>
        </w:rPr>
        <w:t>а</w:t>
      </w:r>
      <w:r w:rsidRPr="00D36C76">
        <w:rPr>
          <w:rFonts w:ascii="Times New Roman" w:hAnsi="Times New Roman" w:cs="Times New Roman"/>
          <w:sz w:val="28"/>
          <w:szCs w:val="28"/>
        </w:rPr>
        <w:t>пе, через 1,5-2 часа и на заключительном этапе</w:t>
      </w:r>
      <w:proofErr w:type="gramEnd"/>
      <w:r w:rsidRPr="00D36C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6C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6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C76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D36C76">
        <w:rPr>
          <w:rFonts w:ascii="Times New Roman" w:hAnsi="Times New Roman" w:cs="Times New Roman"/>
          <w:sz w:val="28"/>
          <w:szCs w:val="28"/>
        </w:rPr>
        <w:t xml:space="preserve"> пра</w:t>
      </w:r>
      <w:r w:rsidRPr="00D36C76">
        <w:rPr>
          <w:rFonts w:ascii="Times New Roman" w:hAnsi="Times New Roman" w:cs="Times New Roman"/>
          <w:sz w:val="28"/>
          <w:szCs w:val="28"/>
        </w:rPr>
        <w:t>к</w:t>
      </w:r>
      <w:r w:rsidRPr="00D36C76">
        <w:rPr>
          <w:rFonts w:ascii="Times New Roman" w:hAnsi="Times New Roman" w:cs="Times New Roman"/>
          <w:sz w:val="28"/>
          <w:szCs w:val="28"/>
        </w:rPr>
        <w:t>тики режим работы подростков приближают к режиму труда взрослых раб</w:t>
      </w:r>
      <w:r w:rsidRPr="00D36C76">
        <w:rPr>
          <w:rFonts w:ascii="Times New Roman" w:hAnsi="Times New Roman" w:cs="Times New Roman"/>
          <w:sz w:val="28"/>
          <w:szCs w:val="28"/>
        </w:rPr>
        <w:t>о</w:t>
      </w:r>
      <w:r w:rsidRPr="00D36C76">
        <w:rPr>
          <w:rFonts w:ascii="Times New Roman" w:hAnsi="Times New Roman" w:cs="Times New Roman"/>
          <w:sz w:val="28"/>
          <w:szCs w:val="28"/>
        </w:rPr>
        <w:t xml:space="preserve">чих, с более ранним обеденным перерывом (после </w:t>
      </w:r>
      <w:smartTag w:uri="urn:schemas-microsoft-com:office:smarttags" w:element="time">
        <w:smartTagPr>
          <w:attr w:name="Minute" w:val="0"/>
          <w:attr w:name="Hour" w:val="3"/>
        </w:smartTagPr>
        <w:r w:rsidRPr="00D36C76">
          <w:rPr>
            <w:rFonts w:ascii="Times New Roman" w:hAnsi="Times New Roman" w:cs="Times New Roman"/>
            <w:sz w:val="28"/>
            <w:szCs w:val="28"/>
          </w:rPr>
          <w:t>3 часов</w:t>
        </w:r>
      </w:smartTag>
      <w:r w:rsidRPr="00D36C76">
        <w:rPr>
          <w:rFonts w:ascii="Times New Roman" w:hAnsi="Times New Roman" w:cs="Times New Roman"/>
          <w:sz w:val="28"/>
          <w:szCs w:val="28"/>
        </w:rPr>
        <w:t xml:space="preserve"> работы). Послед</w:t>
      </w:r>
      <w:r w:rsidRPr="00D36C76">
        <w:rPr>
          <w:rFonts w:ascii="Times New Roman" w:hAnsi="Times New Roman" w:cs="Times New Roman"/>
          <w:sz w:val="28"/>
          <w:szCs w:val="28"/>
        </w:rPr>
        <w:t>о</w:t>
      </w:r>
      <w:r w:rsidRPr="00D36C76">
        <w:rPr>
          <w:rFonts w:ascii="Times New Roman" w:hAnsi="Times New Roman" w:cs="Times New Roman"/>
          <w:sz w:val="28"/>
          <w:szCs w:val="28"/>
        </w:rPr>
        <w:t>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D36C76" w:rsidRPr="00D36C76" w:rsidRDefault="00D36C76" w:rsidP="002A1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C76">
        <w:rPr>
          <w:rFonts w:ascii="Times New Roman" w:hAnsi="Times New Roman" w:cs="Times New Roman"/>
          <w:sz w:val="28"/>
          <w:szCs w:val="28"/>
        </w:rPr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</w:t>
      </w:r>
      <w:r w:rsidRPr="00D36C76">
        <w:rPr>
          <w:rFonts w:ascii="Times New Roman" w:hAnsi="Times New Roman" w:cs="Times New Roman"/>
          <w:sz w:val="28"/>
          <w:szCs w:val="28"/>
        </w:rPr>
        <w:t>з</w:t>
      </w:r>
      <w:r w:rsidRPr="00D36C76">
        <w:rPr>
          <w:rFonts w:ascii="Times New Roman" w:hAnsi="Times New Roman" w:cs="Times New Roman"/>
          <w:sz w:val="28"/>
          <w:szCs w:val="28"/>
        </w:rPr>
        <w:t>водственная практика.</w:t>
      </w:r>
    </w:p>
    <w:p w:rsidR="00D36C76" w:rsidRPr="00D36C76" w:rsidRDefault="00D36C76" w:rsidP="002A1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C76">
        <w:rPr>
          <w:rFonts w:ascii="Times New Roman" w:hAnsi="Times New Roman" w:cs="Times New Roman"/>
          <w:sz w:val="28"/>
          <w:szCs w:val="28"/>
        </w:rPr>
        <w:tab/>
        <w:t xml:space="preserve">Консультации для </w:t>
      </w:r>
      <w:proofErr w:type="gramStart"/>
      <w:r w:rsidRPr="00D36C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6C76">
        <w:rPr>
          <w:rFonts w:ascii="Times New Roman" w:hAnsi="Times New Roman" w:cs="Times New Roman"/>
          <w:sz w:val="28"/>
          <w:szCs w:val="28"/>
        </w:rPr>
        <w:t xml:space="preserve"> предусматриваются в объеме: 4 часа на одного обучающегос</w:t>
      </w:r>
      <w:r>
        <w:rPr>
          <w:rFonts w:ascii="Times New Roman" w:hAnsi="Times New Roman" w:cs="Times New Roman"/>
          <w:sz w:val="28"/>
          <w:szCs w:val="28"/>
        </w:rPr>
        <w:t>я в год</w:t>
      </w:r>
      <w:r w:rsidRPr="00D36C76">
        <w:rPr>
          <w:rFonts w:ascii="Times New Roman" w:hAnsi="Times New Roman" w:cs="Times New Roman"/>
          <w:sz w:val="28"/>
          <w:szCs w:val="28"/>
        </w:rPr>
        <w:t>. Формы проведения консультации следующие: групповые, индивидуальные, письменные, устные.</w:t>
      </w:r>
    </w:p>
    <w:p w:rsidR="00D36C76" w:rsidRPr="00D36C76" w:rsidRDefault="00D36C76" w:rsidP="002A1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C76">
        <w:rPr>
          <w:rFonts w:ascii="Times New Roman" w:hAnsi="Times New Roman" w:cs="Times New Roman"/>
          <w:sz w:val="28"/>
          <w:szCs w:val="28"/>
        </w:rPr>
        <w:tab/>
        <w:t>Численность обучающихся в учебной группе в соответствии с гигиен</w:t>
      </w:r>
      <w:r w:rsidRPr="00D36C76">
        <w:rPr>
          <w:rFonts w:ascii="Times New Roman" w:hAnsi="Times New Roman" w:cs="Times New Roman"/>
          <w:sz w:val="28"/>
          <w:szCs w:val="28"/>
        </w:rPr>
        <w:t>и</w:t>
      </w:r>
      <w:r w:rsidRPr="00D36C76">
        <w:rPr>
          <w:rFonts w:ascii="Times New Roman" w:hAnsi="Times New Roman" w:cs="Times New Roman"/>
          <w:sz w:val="28"/>
          <w:szCs w:val="28"/>
        </w:rPr>
        <w:t>ческими требованиями к условиям обучения не должна превышать 25 чел</w:t>
      </w:r>
      <w:r w:rsidRPr="00D36C76">
        <w:rPr>
          <w:rFonts w:ascii="Times New Roman" w:hAnsi="Times New Roman" w:cs="Times New Roman"/>
          <w:sz w:val="28"/>
          <w:szCs w:val="28"/>
        </w:rPr>
        <w:t>о</w:t>
      </w:r>
      <w:r w:rsidRPr="00D36C76">
        <w:rPr>
          <w:rFonts w:ascii="Times New Roman" w:hAnsi="Times New Roman" w:cs="Times New Roman"/>
          <w:sz w:val="28"/>
          <w:szCs w:val="28"/>
        </w:rPr>
        <w:t>век.</w:t>
      </w:r>
    </w:p>
    <w:p w:rsidR="00D36C76" w:rsidRPr="00D36C76" w:rsidRDefault="00D36C76" w:rsidP="002A1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C76">
        <w:rPr>
          <w:rFonts w:ascii="Times New Roman" w:hAnsi="Times New Roman" w:cs="Times New Roman"/>
          <w:sz w:val="28"/>
          <w:szCs w:val="28"/>
        </w:rPr>
        <w:tab/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 «ДСХТ»</w:t>
      </w:r>
      <w:r w:rsidR="00EB1D6E" w:rsidRPr="00D36C76">
        <w:rPr>
          <w:rFonts w:ascii="Times New Roman" w:hAnsi="Times New Roman" w:cs="Times New Roman"/>
          <w:sz w:val="28"/>
          <w:szCs w:val="28"/>
        </w:rPr>
        <w:t>.</w:t>
      </w:r>
      <w:r w:rsidRPr="00D36C76">
        <w:rPr>
          <w:rFonts w:ascii="Times New Roman" w:hAnsi="Times New Roman" w:cs="Times New Roman"/>
          <w:sz w:val="28"/>
          <w:szCs w:val="28"/>
        </w:rPr>
        <w:t xml:space="preserve"> Производственная практика об</w:t>
      </w:r>
      <w:r w:rsidRPr="00D36C76">
        <w:rPr>
          <w:rFonts w:ascii="Times New Roman" w:hAnsi="Times New Roman" w:cs="Times New Roman"/>
          <w:sz w:val="28"/>
          <w:szCs w:val="28"/>
        </w:rPr>
        <w:t>у</w:t>
      </w:r>
      <w:r w:rsidRPr="00D36C76">
        <w:rPr>
          <w:rFonts w:ascii="Times New Roman" w:hAnsi="Times New Roman" w:cs="Times New Roman"/>
          <w:sz w:val="28"/>
          <w:szCs w:val="28"/>
        </w:rPr>
        <w:t>чающихся проводится на 3-ем и 4-м курсах в организациях на основе прямых договоров, заключаемых между ОБПОУ  «ДСХТ» и каждой организацией, куда направляются обучающиеся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C76" w:rsidRPr="00D36C76" w:rsidRDefault="00D36C76" w:rsidP="00D36C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C76">
        <w:rPr>
          <w:rFonts w:ascii="Times New Roman" w:hAnsi="Times New Roman" w:cs="Times New Roman"/>
          <w:bCs/>
          <w:sz w:val="28"/>
          <w:szCs w:val="28"/>
        </w:rPr>
        <w:t>Объем  вариативной части ППКРС составляет 360 часа, которые  использ</w:t>
      </w:r>
      <w:r w:rsidRPr="00D36C76">
        <w:rPr>
          <w:rFonts w:ascii="Times New Roman" w:hAnsi="Times New Roman" w:cs="Times New Roman"/>
          <w:bCs/>
          <w:sz w:val="28"/>
          <w:szCs w:val="28"/>
        </w:rPr>
        <w:t>о</w:t>
      </w:r>
      <w:r w:rsidRPr="00D36C76">
        <w:rPr>
          <w:rFonts w:ascii="Times New Roman" w:hAnsi="Times New Roman" w:cs="Times New Roman"/>
          <w:bCs/>
          <w:sz w:val="28"/>
          <w:szCs w:val="28"/>
        </w:rPr>
        <w:t xml:space="preserve">ваны  на введение  дополнительных общепрофессиональных дисциплин и  </w:t>
      </w:r>
      <w:r w:rsidRPr="00D36C76">
        <w:rPr>
          <w:rFonts w:ascii="Times New Roman" w:hAnsi="Times New Roman" w:cs="Times New Roman"/>
          <w:bCs/>
          <w:sz w:val="28"/>
          <w:szCs w:val="28"/>
        </w:rPr>
        <w:lastRenderedPageBreak/>
        <w:t>для углубленного изучения  профессиональных модулей профессионального цикла.</w:t>
      </w:r>
    </w:p>
    <w:p w:rsidR="00D06FF1" w:rsidRDefault="00D06FF1" w:rsidP="00D0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ределение вариативной части ППКРС</w:t>
      </w:r>
    </w:p>
    <w:p w:rsidR="00D06FF1" w:rsidRDefault="00D06FF1" w:rsidP="00D0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5855"/>
        <w:gridCol w:w="1544"/>
      </w:tblGrid>
      <w:tr w:rsidR="00D06FF1" w:rsidRPr="004013D3" w:rsidTr="00D06FF1">
        <w:trPr>
          <w:cantSplit/>
          <w:trHeight w:val="1134"/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и профессиональные модули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</w:t>
            </w:r>
          </w:p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360</w:t>
            </w:r>
          </w:p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D06FF1" w:rsidRPr="004013D3" w:rsidTr="00647F51">
        <w:trPr>
          <w:trHeight w:val="81"/>
          <w:jc w:val="center"/>
        </w:trPr>
        <w:tc>
          <w:tcPr>
            <w:tcW w:w="1362" w:type="dxa"/>
          </w:tcPr>
          <w:p w:rsidR="00D06FF1" w:rsidRPr="004013D3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инженерной графики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EB1D6E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EB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 и технология общеслеса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EB1D6E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EB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 с основами технических изм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рений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EB1D6E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EB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EB1D6E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EB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агрономии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EB1D6E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EB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зоотехнии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EB1D6E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EB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микробиологии, санитарии и гигиены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механизированных работ в растени</w:t>
            </w: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водстве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механизированных работ в растениево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сельск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хозяйственных машин и оборудования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слесарных работ по ремонту и техн</w:t>
            </w: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ческому обслуживанию сельскохозяйственных машин и оборудования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слесарных работ по ремонту и технич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обслуживанию сельскохозяйственных машин и оборудования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механизированных работ на живо</w:t>
            </w: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новодческих комплексах и механизированных фермах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механизированных работ в животново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оборудования животноводческих ферм и комплексов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Транспортировка грузов и перевозка пассажиров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04.01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 водителей автомобилей к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тегории "В" и "С"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7217" w:type="dxa"/>
            <w:gridSpan w:val="2"/>
            <w:vAlign w:val="center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</w:tbl>
    <w:p w:rsidR="00D06FF1" w:rsidRPr="002A3B99" w:rsidRDefault="00D06FF1" w:rsidP="00D06FF1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06FF1" w:rsidRPr="002A3B99" w:rsidRDefault="00D06FF1" w:rsidP="00D06FF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Практикоориентированность ППКРС</w:t>
      </w:r>
    </w:p>
    <w:p w:rsidR="00D06FF1" w:rsidRPr="002A3B99" w:rsidRDefault="00D06FF1" w:rsidP="00D06FF1">
      <w:pPr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Практикоориентированн</w:t>
      </w:r>
      <w:r>
        <w:rPr>
          <w:rFonts w:ascii="Times New Roman" w:eastAsia="Calibri" w:hAnsi="Times New Roman" w:cs="Times New Roman"/>
          <w:sz w:val="28"/>
          <w:szCs w:val="28"/>
        </w:rPr>
        <w:t>ость ППКРС в целом составляет 82</w:t>
      </w:r>
      <w:r w:rsidRPr="002A3B99">
        <w:rPr>
          <w:rFonts w:ascii="Times New Roman" w:eastAsia="Calibri" w:hAnsi="Times New Roman" w:cs="Times New Roman"/>
          <w:sz w:val="28"/>
          <w:szCs w:val="28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4442"/>
        <w:gridCol w:w="6"/>
        <w:gridCol w:w="1916"/>
        <w:gridCol w:w="10"/>
        <w:gridCol w:w="1254"/>
      </w:tblGrid>
      <w:tr w:rsidR="00D06FF1" w:rsidRPr="00DE3333" w:rsidTr="00D06FF1">
        <w:tc>
          <w:tcPr>
            <w:tcW w:w="1951" w:type="dxa"/>
          </w:tcPr>
          <w:p w:rsidR="00D06FF1" w:rsidRPr="00DE3333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Код и наим</w:t>
            </w: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нование ци</w:t>
            </w: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ла, ПМ</w:t>
            </w:r>
          </w:p>
        </w:tc>
        <w:tc>
          <w:tcPr>
            <w:tcW w:w="4820" w:type="dxa"/>
            <w:gridSpan w:val="2"/>
          </w:tcPr>
          <w:p w:rsidR="00D06FF1" w:rsidRPr="00DE3333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Код и наименование УД, МДК, практики</w:t>
            </w:r>
          </w:p>
        </w:tc>
        <w:tc>
          <w:tcPr>
            <w:tcW w:w="1984" w:type="dxa"/>
            <w:gridSpan w:val="2"/>
          </w:tcPr>
          <w:p w:rsidR="00D06FF1" w:rsidRPr="00DE3333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Всего ауд</w:t>
            </w: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торных зан</w:t>
            </w: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1383" w:type="dxa"/>
          </w:tcPr>
          <w:p w:rsidR="00D06FF1" w:rsidRPr="00DE3333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них на ЛР и </w:t>
            </w:r>
            <w:proofErr w:type="gramStart"/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  <w:tr w:rsidR="00D06FF1" w:rsidRPr="00DE3333" w:rsidTr="00D06FF1">
        <w:tc>
          <w:tcPr>
            <w:tcW w:w="1951" w:type="dxa"/>
          </w:tcPr>
          <w:p w:rsidR="00D06FF1" w:rsidRPr="00DE3333" w:rsidRDefault="00D06FF1" w:rsidP="00D06F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3333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4820" w:type="dxa"/>
            <w:gridSpan w:val="2"/>
          </w:tcPr>
          <w:p w:rsidR="00D06FF1" w:rsidRPr="00DE3333" w:rsidRDefault="00D06FF1" w:rsidP="00D06F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3333"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  <w:tc>
          <w:tcPr>
            <w:tcW w:w="1984" w:type="dxa"/>
            <w:gridSpan w:val="2"/>
          </w:tcPr>
          <w:p w:rsidR="00D06FF1" w:rsidRPr="000B567A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B567A">
              <w:rPr>
                <w:rFonts w:ascii="Times New Roman" w:eastAsia="Calibri" w:hAnsi="Times New Roman" w:cs="Times New Roman"/>
              </w:rPr>
              <w:t>2052</w:t>
            </w:r>
          </w:p>
        </w:tc>
        <w:tc>
          <w:tcPr>
            <w:tcW w:w="1383" w:type="dxa"/>
          </w:tcPr>
          <w:p w:rsidR="00D06FF1" w:rsidRPr="000B567A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B567A">
              <w:rPr>
                <w:rFonts w:ascii="Times New Roman" w:eastAsia="Calibri" w:hAnsi="Times New Roman" w:cs="Times New Roman"/>
              </w:rPr>
              <w:t>282</w:t>
            </w:r>
          </w:p>
        </w:tc>
      </w:tr>
      <w:tr w:rsidR="00D06FF1" w:rsidRPr="00DE3333" w:rsidTr="00D06FF1">
        <w:tc>
          <w:tcPr>
            <w:tcW w:w="1951" w:type="dxa"/>
          </w:tcPr>
          <w:p w:rsidR="00D06FF1" w:rsidRPr="00DE3333" w:rsidRDefault="00D06FF1" w:rsidP="00D06F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3333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820" w:type="dxa"/>
            <w:gridSpan w:val="2"/>
          </w:tcPr>
          <w:p w:rsidR="00D06FF1" w:rsidRPr="00DE3333" w:rsidRDefault="00D06FF1" w:rsidP="00D06F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3333">
              <w:rPr>
                <w:rFonts w:ascii="Times New Roman" w:hAnsi="Times New Roman" w:cs="Times New Roman"/>
                <w:b/>
              </w:rPr>
              <w:t>Общепрофессиональный  цикл</w:t>
            </w:r>
          </w:p>
        </w:tc>
        <w:tc>
          <w:tcPr>
            <w:tcW w:w="1984" w:type="dxa"/>
            <w:gridSpan w:val="2"/>
          </w:tcPr>
          <w:p w:rsidR="00D06FF1" w:rsidRPr="000B567A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B567A">
              <w:rPr>
                <w:rFonts w:ascii="Times New Roman" w:eastAsia="Calibri" w:hAnsi="Times New Roman" w:cs="Times New Roman"/>
              </w:rPr>
              <w:t>428</w:t>
            </w:r>
          </w:p>
        </w:tc>
        <w:tc>
          <w:tcPr>
            <w:tcW w:w="1383" w:type="dxa"/>
          </w:tcPr>
          <w:p w:rsidR="00D06FF1" w:rsidRPr="000B567A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B567A">
              <w:rPr>
                <w:rFonts w:ascii="Times New Roman" w:eastAsia="Calibri" w:hAnsi="Times New Roman" w:cs="Times New Roman"/>
              </w:rPr>
              <w:t>238</w:t>
            </w:r>
          </w:p>
        </w:tc>
      </w:tr>
      <w:tr w:rsidR="00D06FF1" w:rsidRPr="00DE3333" w:rsidTr="00D06FF1">
        <w:tc>
          <w:tcPr>
            <w:tcW w:w="1951" w:type="dxa"/>
          </w:tcPr>
          <w:p w:rsidR="00D06FF1" w:rsidRPr="00DE3333" w:rsidRDefault="00D06FF1" w:rsidP="00D06F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3333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820" w:type="dxa"/>
            <w:gridSpan w:val="2"/>
          </w:tcPr>
          <w:p w:rsidR="00D06FF1" w:rsidRPr="00DE3333" w:rsidRDefault="00D06FF1" w:rsidP="00D06F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3333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984" w:type="dxa"/>
            <w:gridSpan w:val="2"/>
          </w:tcPr>
          <w:p w:rsidR="00D06FF1" w:rsidRPr="000B567A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B567A">
              <w:rPr>
                <w:rFonts w:ascii="Times New Roman" w:eastAsia="Calibri" w:hAnsi="Times New Roman" w:cs="Times New Roman"/>
              </w:rPr>
              <w:t>372</w:t>
            </w:r>
          </w:p>
        </w:tc>
        <w:tc>
          <w:tcPr>
            <w:tcW w:w="1383" w:type="dxa"/>
          </w:tcPr>
          <w:p w:rsidR="00D06FF1" w:rsidRPr="000B567A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B567A">
              <w:rPr>
                <w:rFonts w:ascii="Times New Roman" w:eastAsia="Calibri" w:hAnsi="Times New Roman" w:cs="Times New Roman"/>
              </w:rPr>
              <w:t>722</w:t>
            </w:r>
          </w:p>
        </w:tc>
      </w:tr>
      <w:tr w:rsidR="00D06FF1" w:rsidRPr="00DE3333" w:rsidTr="00D06FF1">
        <w:tc>
          <w:tcPr>
            <w:tcW w:w="6765" w:type="dxa"/>
            <w:gridSpan w:val="2"/>
          </w:tcPr>
          <w:p w:rsidR="00D06FF1" w:rsidRPr="00DE3333" w:rsidRDefault="00D06FF1" w:rsidP="00D06F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gridSpan w:val="2"/>
          </w:tcPr>
          <w:p w:rsidR="00D06FF1" w:rsidRPr="000B567A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0B567A">
              <w:rPr>
                <w:rFonts w:ascii="Times New Roman" w:eastAsia="Calibri" w:hAnsi="Times New Roman" w:cs="Times New Roman"/>
                <w:b/>
                <w:szCs w:val="28"/>
              </w:rPr>
              <w:t>2852</w:t>
            </w:r>
          </w:p>
        </w:tc>
        <w:tc>
          <w:tcPr>
            <w:tcW w:w="1393" w:type="dxa"/>
            <w:gridSpan w:val="2"/>
          </w:tcPr>
          <w:p w:rsidR="00D06FF1" w:rsidRPr="000B567A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0B567A">
              <w:rPr>
                <w:rFonts w:ascii="Times New Roman" w:eastAsia="Calibri" w:hAnsi="Times New Roman" w:cs="Times New Roman"/>
                <w:b/>
                <w:szCs w:val="28"/>
              </w:rPr>
              <w:t>2362</w:t>
            </w:r>
          </w:p>
        </w:tc>
      </w:tr>
    </w:tbl>
    <w:p w:rsidR="00167503" w:rsidRDefault="00167503" w:rsidP="00D06FF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67503" w:rsidRPr="00167503" w:rsidRDefault="00167503" w:rsidP="00167503">
      <w:pPr>
        <w:pStyle w:val="Style26"/>
        <w:widowControl/>
        <w:spacing w:before="58" w:line="240" w:lineRule="auto"/>
        <w:ind w:left="835" w:right="-168" w:firstLine="0"/>
        <w:rPr>
          <w:rStyle w:val="FontStyle35"/>
          <w:sz w:val="28"/>
          <w:szCs w:val="28"/>
        </w:rPr>
      </w:pPr>
      <w:r w:rsidRPr="00167503">
        <w:rPr>
          <w:rStyle w:val="FontStyle35"/>
          <w:sz w:val="28"/>
          <w:szCs w:val="28"/>
        </w:rPr>
        <w:t>3.2 Календарный учебный график</w:t>
      </w:r>
    </w:p>
    <w:p w:rsidR="00167503" w:rsidRPr="00167503" w:rsidRDefault="00167503" w:rsidP="00167503">
      <w:pPr>
        <w:pStyle w:val="Style7"/>
        <w:widowControl/>
        <w:spacing w:line="240" w:lineRule="auto"/>
        <w:ind w:right="-168" w:firstLine="696"/>
        <w:rPr>
          <w:sz w:val="28"/>
          <w:szCs w:val="28"/>
        </w:rPr>
      </w:pPr>
    </w:p>
    <w:p w:rsidR="00167503" w:rsidRPr="00167503" w:rsidRDefault="00167503" w:rsidP="00167503">
      <w:pPr>
        <w:spacing w:after="120"/>
        <w:ind w:left="20" w:right="-16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503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является самостоятельным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документом, входящим в ППКРС по профессии </w:t>
      </w:r>
      <w:r w:rsidRPr="0016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35.01.11</w:t>
      </w:r>
      <w:r w:rsidRPr="00CC4C51">
        <w:rPr>
          <w:rFonts w:ascii="Times New Roman" w:hAnsi="Times New Roman"/>
          <w:sz w:val="28"/>
          <w:szCs w:val="28"/>
        </w:rPr>
        <w:t>Мастер сельскохозяйственного производства</w:t>
      </w:r>
      <w:r w:rsidRPr="001675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503" w:rsidRDefault="00167503" w:rsidP="0016750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7503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указывается последовательность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ППКРС по профессии </w:t>
      </w:r>
      <w:r w:rsidRPr="0016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35.01.11</w:t>
      </w:r>
      <w:r w:rsidRPr="00CC4C51">
        <w:rPr>
          <w:rFonts w:ascii="Times New Roman" w:hAnsi="Times New Roman"/>
          <w:sz w:val="28"/>
          <w:szCs w:val="28"/>
        </w:rPr>
        <w:t>Мастер сельскохозяйственного производства</w:t>
      </w:r>
      <w:r w:rsidRPr="00167503">
        <w:rPr>
          <w:rFonts w:ascii="Times New Roman" w:hAnsi="Times New Roman" w:cs="Times New Roman"/>
          <w:sz w:val="28"/>
          <w:szCs w:val="28"/>
        </w:rPr>
        <w:t>, включая теоретическое обучение, практики, промежуточные и итоговую а</w:t>
      </w:r>
      <w:r w:rsidRPr="00167503">
        <w:rPr>
          <w:rFonts w:ascii="Times New Roman" w:hAnsi="Times New Roman" w:cs="Times New Roman"/>
          <w:sz w:val="28"/>
          <w:szCs w:val="28"/>
        </w:rPr>
        <w:t>т</w:t>
      </w:r>
      <w:r w:rsidRPr="00167503">
        <w:rPr>
          <w:rFonts w:ascii="Times New Roman" w:hAnsi="Times New Roman" w:cs="Times New Roman"/>
          <w:sz w:val="28"/>
          <w:szCs w:val="28"/>
        </w:rPr>
        <w:t>тестации, каникулы</w:t>
      </w:r>
      <w:r w:rsidRPr="002A3B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67503" w:rsidRDefault="00167503" w:rsidP="00167503">
      <w:pPr>
        <w:pStyle w:val="Style30"/>
        <w:widowControl/>
        <w:spacing w:line="240" w:lineRule="auto"/>
        <w:ind w:right="-168" w:firstLine="71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График разработан </w:t>
      </w:r>
      <w:r w:rsidRPr="00A05955">
        <w:rPr>
          <w:rStyle w:val="FontStyle34"/>
          <w:sz w:val="28"/>
          <w:szCs w:val="28"/>
        </w:rPr>
        <w:t xml:space="preserve"> на основании письма </w:t>
      </w:r>
      <w:proofErr w:type="spellStart"/>
      <w:r w:rsidRPr="00A05955">
        <w:rPr>
          <w:rStyle w:val="FontStyle34"/>
          <w:sz w:val="28"/>
          <w:szCs w:val="28"/>
        </w:rPr>
        <w:t>Минобрнауки</w:t>
      </w:r>
      <w:proofErr w:type="spellEnd"/>
      <w:r w:rsidRPr="00A05955">
        <w:rPr>
          <w:rStyle w:val="FontStyle34"/>
          <w:sz w:val="28"/>
          <w:szCs w:val="28"/>
        </w:rPr>
        <w:t xml:space="preserve"> России от 20.10.2010 года № 12-696 «О разъяснениях по формированию учебного плана ОПОП СПО/НПО».</w:t>
      </w:r>
    </w:p>
    <w:p w:rsidR="00167503" w:rsidRPr="00167503" w:rsidRDefault="00167503" w:rsidP="00167503">
      <w:pPr>
        <w:pStyle w:val="Style30"/>
        <w:widowControl/>
        <w:spacing w:line="240" w:lineRule="auto"/>
        <w:ind w:right="-168" w:firstLine="710"/>
        <w:jc w:val="both"/>
        <w:rPr>
          <w:sz w:val="28"/>
          <w:szCs w:val="28"/>
        </w:rPr>
      </w:pPr>
    </w:p>
    <w:p w:rsidR="00167503" w:rsidRDefault="00D06FF1" w:rsidP="0016750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3B99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36C76">
        <w:rPr>
          <w:rFonts w:ascii="Times New Roman" w:eastAsia="Calibri" w:hAnsi="Times New Roman" w:cs="Times New Roman"/>
          <w:b/>
          <w:sz w:val="28"/>
          <w:szCs w:val="28"/>
        </w:rPr>
        <w:t>Перечень программ предметов, дисциплин, профессиональных мод</w:t>
      </w:r>
      <w:r w:rsidR="00D36C76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D36C76">
        <w:rPr>
          <w:rFonts w:ascii="Times New Roman" w:eastAsia="Calibri" w:hAnsi="Times New Roman" w:cs="Times New Roman"/>
          <w:b/>
          <w:sz w:val="28"/>
          <w:szCs w:val="28"/>
        </w:rPr>
        <w:t>лей и практик.</w:t>
      </w:r>
    </w:p>
    <w:p w:rsidR="00D36C76" w:rsidRDefault="00D36C76" w:rsidP="00167503">
      <w:pPr>
        <w:rPr>
          <w:rFonts w:ascii="Times New Roman" w:hAnsi="Times New Roman"/>
          <w:sz w:val="28"/>
          <w:szCs w:val="28"/>
        </w:rPr>
      </w:pPr>
      <w:r w:rsidRPr="00B12DCA">
        <w:rPr>
          <w:rFonts w:ascii="Times New Roman" w:eastAsia="Calibri" w:hAnsi="Times New Roman" w:cs="Times New Roman"/>
          <w:sz w:val="28"/>
          <w:szCs w:val="28"/>
        </w:rPr>
        <w:t xml:space="preserve">ППКРС по профессии </w:t>
      </w:r>
      <w:r w:rsidRPr="00B12DCA">
        <w:rPr>
          <w:rFonts w:ascii="Times New Roman" w:eastAsia="Calibri" w:hAnsi="Times New Roman" w:cs="Times New Roman"/>
          <w:b/>
          <w:sz w:val="28"/>
          <w:szCs w:val="28"/>
        </w:rPr>
        <w:t>35.01.11</w:t>
      </w:r>
      <w:r w:rsidRPr="00B12DCA">
        <w:rPr>
          <w:rFonts w:ascii="Times New Roman" w:hAnsi="Times New Roman"/>
          <w:b/>
          <w:sz w:val="28"/>
          <w:szCs w:val="28"/>
        </w:rPr>
        <w:t>Мастер сельскохозяйственного произво</w:t>
      </w:r>
      <w:r w:rsidRPr="00B12DCA">
        <w:rPr>
          <w:rFonts w:ascii="Times New Roman" w:hAnsi="Times New Roman"/>
          <w:b/>
          <w:sz w:val="28"/>
          <w:szCs w:val="28"/>
        </w:rPr>
        <w:t>д</w:t>
      </w:r>
      <w:r w:rsidRPr="00B12DCA">
        <w:rPr>
          <w:rFonts w:ascii="Times New Roman" w:hAnsi="Times New Roman"/>
          <w:b/>
          <w:sz w:val="28"/>
          <w:szCs w:val="28"/>
        </w:rPr>
        <w:t>ства</w:t>
      </w:r>
      <w:r w:rsidR="00B12DCA" w:rsidRPr="00B12DCA">
        <w:rPr>
          <w:rFonts w:ascii="Times New Roman" w:hAnsi="Times New Roman"/>
          <w:sz w:val="28"/>
          <w:szCs w:val="28"/>
        </w:rPr>
        <w:t xml:space="preserve"> предусматривает изучение следующих учебных циклов</w:t>
      </w:r>
      <w:r w:rsidR="00B12DCA">
        <w:rPr>
          <w:rFonts w:ascii="Times New Roman" w:hAnsi="Times New Roman"/>
          <w:sz w:val="28"/>
          <w:szCs w:val="28"/>
        </w:rPr>
        <w:t>:</w:t>
      </w:r>
    </w:p>
    <w:p w:rsidR="00B12DCA" w:rsidRDefault="00B12DCA" w:rsidP="00B12D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Общеобразовательного</w:t>
      </w:r>
    </w:p>
    <w:p w:rsidR="00B12DCA" w:rsidRDefault="00B12DCA" w:rsidP="00B12D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Общепрофессионального</w:t>
      </w:r>
    </w:p>
    <w:p w:rsidR="00B12DCA" w:rsidRDefault="00B12DCA" w:rsidP="00B12D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</w:t>
      </w:r>
    </w:p>
    <w:p w:rsidR="00B12DCA" w:rsidRPr="00B12DCA" w:rsidRDefault="00B12DCA" w:rsidP="00B12DCA">
      <w:pPr>
        <w:spacing w:after="0"/>
        <w:rPr>
          <w:rFonts w:ascii="Times New Roman" w:hAnsi="Times New Roman"/>
          <w:b/>
          <w:sz w:val="28"/>
          <w:szCs w:val="28"/>
        </w:rPr>
      </w:pPr>
      <w:r w:rsidRPr="00B12DCA">
        <w:rPr>
          <w:rFonts w:ascii="Times New Roman" w:hAnsi="Times New Roman"/>
          <w:b/>
          <w:sz w:val="28"/>
          <w:szCs w:val="28"/>
        </w:rPr>
        <w:t>4.1. Предметы общеобразовательного цикла:</w:t>
      </w:r>
    </w:p>
    <w:tbl>
      <w:tblPr>
        <w:tblW w:w="5940" w:type="dxa"/>
        <w:tblInd w:w="93" w:type="dxa"/>
        <w:tblLook w:val="04A0" w:firstRow="1" w:lastRow="0" w:firstColumn="1" w:lastColumn="0" w:noHBand="0" w:noVBand="1"/>
      </w:tblPr>
      <w:tblGrid>
        <w:gridCol w:w="1169"/>
        <w:gridCol w:w="4771"/>
      </w:tblGrid>
      <w:tr w:rsidR="00B12DCA" w:rsidRPr="00B12DCA" w:rsidTr="00B12DCA">
        <w:trPr>
          <w:trHeight w:val="510"/>
        </w:trPr>
        <w:tc>
          <w:tcPr>
            <w:tcW w:w="1169" w:type="dxa"/>
            <w:tcBorders>
              <w:top w:val="nil"/>
            </w:tcBorders>
            <w:shd w:val="clear" w:color="auto" w:fill="auto"/>
            <w:hideMark/>
          </w:tcPr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ОУП.01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ОУП.02</w:t>
            </w:r>
          </w:p>
        </w:tc>
        <w:tc>
          <w:tcPr>
            <w:tcW w:w="4771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Математика: алгебра и начала мат</w:t>
            </w: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матического анализа; геометрия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ОБЖ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выбору из обязательных предме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областей</w:t>
            </w:r>
          </w:p>
        </w:tc>
      </w:tr>
      <w:tr w:rsidR="00B12DCA" w:rsidRPr="00B12DCA" w:rsidTr="00B12DCA">
        <w:trPr>
          <w:trHeight w:val="705"/>
        </w:trPr>
        <w:tc>
          <w:tcPr>
            <w:tcW w:w="1169" w:type="dxa"/>
            <w:tcBorders>
              <w:top w:val="nil"/>
            </w:tcBorders>
            <w:shd w:val="clear" w:color="auto" w:fill="auto"/>
            <w:hideMark/>
          </w:tcPr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ОУП.03 (У)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ОУП.04</w:t>
            </w:r>
          </w:p>
        </w:tc>
        <w:tc>
          <w:tcPr>
            <w:tcW w:w="4771" w:type="dxa"/>
            <w:vMerge/>
            <w:tcBorders>
              <w:left w:val="nil"/>
            </w:tcBorders>
            <w:shd w:val="clear" w:color="auto" w:fill="auto"/>
            <w:hideMark/>
          </w:tcPr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DCA" w:rsidRPr="00B12DCA" w:rsidTr="00B12DCA">
        <w:trPr>
          <w:trHeight w:val="510"/>
        </w:trPr>
        <w:tc>
          <w:tcPr>
            <w:tcW w:w="1169" w:type="dxa"/>
            <w:tcBorders>
              <w:top w:val="nil"/>
            </w:tcBorders>
            <w:shd w:val="clear" w:color="auto" w:fill="auto"/>
            <w:hideMark/>
          </w:tcPr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ОУП.05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ОУП.06</w:t>
            </w:r>
          </w:p>
        </w:tc>
        <w:tc>
          <w:tcPr>
            <w:tcW w:w="4771" w:type="dxa"/>
            <w:vMerge/>
            <w:tcBorders>
              <w:left w:val="nil"/>
            </w:tcBorders>
            <w:shd w:val="clear" w:color="auto" w:fill="auto"/>
            <w:hideMark/>
          </w:tcPr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8B2" w:rsidRPr="00B12DCA" w:rsidTr="00EB1D6E">
        <w:trPr>
          <w:trHeight w:val="1288"/>
        </w:trPr>
        <w:tc>
          <w:tcPr>
            <w:tcW w:w="1169" w:type="dxa"/>
            <w:tcBorders>
              <w:top w:val="nil"/>
            </w:tcBorders>
            <w:shd w:val="clear" w:color="auto" w:fill="auto"/>
            <w:hideMark/>
          </w:tcPr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ОУП.07 (У)</w:t>
            </w:r>
          </w:p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ОУП.08 (У)</w:t>
            </w:r>
          </w:p>
        </w:tc>
        <w:tc>
          <w:tcPr>
            <w:tcW w:w="4771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  <w:p w:rsidR="004708B2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8B2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8B2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общество</w:t>
            </w:r>
          </w:p>
          <w:p w:rsidR="004708B2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</w:p>
          <w:p w:rsidR="00EB1D6E" w:rsidRPr="00B12DCA" w:rsidRDefault="00EB1D6E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8B2" w:rsidRPr="00B12DCA" w:rsidTr="00EB1D6E">
        <w:trPr>
          <w:trHeight w:val="966"/>
        </w:trPr>
        <w:tc>
          <w:tcPr>
            <w:tcW w:w="1169" w:type="dxa"/>
            <w:tcBorders>
              <w:top w:val="nil"/>
            </w:tcBorders>
            <w:shd w:val="clear" w:color="auto" w:fill="auto"/>
            <w:hideMark/>
          </w:tcPr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ОУП.09</w:t>
            </w:r>
          </w:p>
          <w:p w:rsidR="004708B2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УД.10</w:t>
            </w:r>
          </w:p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1" w:type="dxa"/>
            <w:vMerge/>
            <w:tcBorders>
              <w:left w:val="nil"/>
            </w:tcBorders>
            <w:shd w:val="clear" w:color="auto" w:fill="auto"/>
            <w:hideMark/>
          </w:tcPr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55"/>
        <w:gridCol w:w="7816"/>
      </w:tblGrid>
      <w:tr w:rsidR="00167503" w:rsidRPr="00647F51" w:rsidTr="00B12DCA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4708B2" w:rsidP="00EB1D6E">
            <w:pPr>
              <w:pStyle w:val="a6"/>
              <w:suppressAutoHyphens/>
              <w:ind w:left="0"/>
              <w:jc w:val="center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>4.2. Дисциплины общепрофессионального</w:t>
            </w:r>
            <w:r w:rsidR="00167503" w:rsidRPr="00647F51">
              <w:rPr>
                <w:b/>
                <w:sz w:val="28"/>
                <w:szCs w:val="28"/>
              </w:rPr>
              <w:t xml:space="preserve"> цикл</w:t>
            </w:r>
            <w:r w:rsidRPr="00647F51">
              <w:rPr>
                <w:b/>
                <w:sz w:val="28"/>
                <w:szCs w:val="28"/>
              </w:rPr>
              <w:t>а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EB1D6E" w:rsidRDefault="00167503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2DCA" w:rsidRPr="00EB1D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1D6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Основы инженерной графики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EB1D6E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6E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EB1D6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Основы материаловедения и технология общеслесарных работ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B1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 xml:space="preserve">ОП. 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 с основами технических измерений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Основы агрономии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Основы зоотехнии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Экономические и правовые основы производственной де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Основы микробиологии, санитарии и гигиены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 xml:space="preserve">Охрана труда </w:t>
            </w:r>
          </w:p>
        </w:tc>
      </w:tr>
      <w:tr w:rsidR="00167503" w:rsidRPr="00647F51" w:rsidTr="00B12DCA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4708B2" w:rsidP="00EB1D6E">
            <w:pPr>
              <w:pStyle w:val="a6"/>
              <w:suppressAutoHyphens/>
              <w:ind w:left="0"/>
              <w:jc w:val="center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 xml:space="preserve">4.3. Модули профессионального учебного </w:t>
            </w:r>
            <w:r w:rsidR="00167503" w:rsidRPr="00647F51">
              <w:rPr>
                <w:b/>
                <w:sz w:val="28"/>
                <w:szCs w:val="28"/>
              </w:rPr>
              <w:t xml:space="preserve"> цикл</w:t>
            </w:r>
            <w:r w:rsidRPr="00647F51">
              <w:rPr>
                <w:b/>
                <w:sz w:val="28"/>
                <w:szCs w:val="28"/>
              </w:rPr>
              <w:t>а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механизированных работ в растениеводстве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Технологии механизированных работ в растениеводстве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Эксплуатация и техническое обслуживание сельскохозя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ственных машин и оборудования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ПМ.02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слесарных работ по ремонту и техническому обслуживанию сельскохозяйственных машин и оборудов</w:t>
            </w: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Технология слесарных работ по ремонту и техническому о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служиванию сельскохозяйственных машин и оборудования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ПМ.03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механизированных работ на животноводч</w:t>
            </w: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ских комплексах и механизированных фермах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Технология механизированных работ в животноводстве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оборудования животн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водческих ферм и комплексов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ПМ.04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Транспортировка грузов и перевозка пассажиров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 04.01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 водителей автомобилей категории "В" и "С"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8B2" w:rsidRPr="00647F51" w:rsidRDefault="004708B2" w:rsidP="00EB1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4.4. Раздел ФК.</w:t>
            </w:r>
          </w:p>
        </w:tc>
      </w:tr>
      <w:tr w:rsidR="00167503" w:rsidRPr="00647F51" w:rsidTr="00B12DCA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pStyle w:val="a6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647F51">
              <w:rPr>
                <w:sz w:val="28"/>
                <w:szCs w:val="28"/>
              </w:rPr>
              <w:lastRenderedPageBreak/>
              <w:t>ФК.00 Физическая культура</w:t>
            </w:r>
          </w:p>
          <w:p w:rsidR="004708B2" w:rsidRPr="00647F51" w:rsidRDefault="004708B2" w:rsidP="00EB1D6E">
            <w:pPr>
              <w:pStyle w:val="a6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>Учебная практика (производственное обучение)</w:t>
            </w:r>
          </w:p>
          <w:p w:rsidR="004708B2" w:rsidRPr="00647F51" w:rsidRDefault="004708B2" w:rsidP="00EB1D6E">
            <w:pPr>
              <w:pStyle w:val="a6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167503" w:rsidRPr="00647F51" w:rsidTr="00B12DCA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pStyle w:val="a6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 xml:space="preserve"> Промежуточная аттестация</w:t>
            </w:r>
          </w:p>
        </w:tc>
      </w:tr>
      <w:tr w:rsidR="00167503" w:rsidRPr="00647F51" w:rsidTr="00B12DCA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pStyle w:val="a6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>Государственная (итоговая) аттестация</w:t>
            </w:r>
          </w:p>
        </w:tc>
      </w:tr>
    </w:tbl>
    <w:p w:rsidR="00EB1D6E" w:rsidRDefault="004708B2" w:rsidP="00F17776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</w:rPr>
      </w:pPr>
      <w:r w:rsidRPr="00A05955">
        <w:rPr>
          <w:rStyle w:val="FontStyle33"/>
          <w:sz w:val="28"/>
          <w:szCs w:val="28"/>
        </w:rPr>
        <w:t>Рабочие программы учебных дисциплин и профессиональных модулей прилагаютс</w:t>
      </w:r>
      <w:r>
        <w:rPr>
          <w:rStyle w:val="FontStyle33"/>
          <w:sz w:val="28"/>
          <w:szCs w:val="28"/>
        </w:rPr>
        <w:t>я</w:t>
      </w:r>
    </w:p>
    <w:p w:rsidR="00EB1D6E" w:rsidRDefault="00EB1D6E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</w:rPr>
      </w:pPr>
    </w:p>
    <w:p w:rsidR="00F17776" w:rsidRDefault="00EB1D6E" w:rsidP="00F17776">
      <w:pPr>
        <w:ind w:right="-1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СПО </w:t>
      </w:r>
      <w:r w:rsidRPr="00B12DCA">
        <w:rPr>
          <w:rFonts w:ascii="Times New Roman" w:eastAsia="Calibri" w:hAnsi="Times New Roman" w:cs="Times New Roman"/>
          <w:sz w:val="28"/>
          <w:szCs w:val="28"/>
        </w:rPr>
        <w:t xml:space="preserve">по профессии </w:t>
      </w:r>
      <w:r w:rsidRPr="00B12DCA">
        <w:rPr>
          <w:rFonts w:ascii="Times New Roman" w:eastAsia="Calibri" w:hAnsi="Times New Roman" w:cs="Times New Roman"/>
          <w:b/>
          <w:sz w:val="28"/>
          <w:szCs w:val="28"/>
        </w:rPr>
        <w:t>35.01.11</w:t>
      </w:r>
      <w:r w:rsidRPr="00B12DCA">
        <w:rPr>
          <w:rFonts w:ascii="Times New Roman" w:hAnsi="Times New Roman"/>
          <w:b/>
          <w:sz w:val="28"/>
          <w:szCs w:val="28"/>
        </w:rPr>
        <w:t>Мастер сельскох</w:t>
      </w:r>
      <w:r w:rsidRPr="00B12DCA">
        <w:rPr>
          <w:rFonts w:ascii="Times New Roman" w:hAnsi="Times New Roman"/>
          <w:b/>
          <w:sz w:val="28"/>
          <w:szCs w:val="28"/>
        </w:rPr>
        <w:t>о</w:t>
      </w:r>
      <w:r w:rsidRPr="00B12DCA">
        <w:rPr>
          <w:rFonts w:ascii="Times New Roman" w:hAnsi="Times New Roman"/>
          <w:b/>
          <w:sz w:val="28"/>
          <w:szCs w:val="28"/>
        </w:rPr>
        <w:t>зяйственного производства</w:t>
      </w:r>
      <w:r w:rsidRPr="00B12DCA">
        <w:rPr>
          <w:rFonts w:ascii="Times New Roman" w:hAnsi="Times New Roman"/>
          <w:sz w:val="28"/>
          <w:szCs w:val="28"/>
        </w:rPr>
        <w:t xml:space="preserve"> 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>практика явля</w:t>
      </w:r>
      <w:r>
        <w:rPr>
          <w:rFonts w:ascii="Times New Roman" w:eastAsia="Times New Roman" w:hAnsi="Times New Roman" w:cs="Times New Roman"/>
          <w:sz w:val="28"/>
          <w:szCs w:val="28"/>
        </w:rPr>
        <w:t>ется обязательным разделом ППКРС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>. Она представляет собой вид учебных занятий, обеспечивающих пра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>тико-ориентированную подготовку о</w:t>
      </w:r>
      <w:r>
        <w:rPr>
          <w:rFonts w:ascii="Times New Roman" w:eastAsia="Times New Roman" w:hAnsi="Times New Roman" w:cs="Times New Roman"/>
          <w:sz w:val="28"/>
          <w:szCs w:val="28"/>
        </w:rPr>
        <w:t>бучающихся. При реализации ППКРС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предусматриваются следующие виды практ</w:t>
      </w:r>
      <w:r w:rsidR="00F17776">
        <w:rPr>
          <w:rFonts w:ascii="Times New Roman" w:eastAsia="Times New Roman" w:hAnsi="Times New Roman" w:cs="Times New Roman"/>
          <w:sz w:val="28"/>
          <w:szCs w:val="28"/>
        </w:rPr>
        <w:t>ик: учебная и производственная.</w:t>
      </w:r>
    </w:p>
    <w:p w:rsidR="00F17776" w:rsidRDefault="00EB1D6E" w:rsidP="00F17776">
      <w:pPr>
        <w:ind w:right="-1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97">
        <w:rPr>
          <w:rFonts w:ascii="Times New Roman" w:hAnsi="Times New Roman" w:cs="Times New Roman"/>
          <w:sz w:val="28"/>
          <w:szCs w:val="28"/>
        </w:rPr>
        <w:t>Учебная практика на первом году обучения проводится в мастерских, л</w:t>
      </w:r>
      <w:r w:rsidRPr="00195B97">
        <w:rPr>
          <w:rFonts w:ascii="Times New Roman" w:hAnsi="Times New Roman" w:cs="Times New Roman"/>
          <w:sz w:val="28"/>
          <w:szCs w:val="28"/>
        </w:rPr>
        <w:t>а</w:t>
      </w:r>
      <w:r w:rsidRPr="00195B97">
        <w:rPr>
          <w:rFonts w:ascii="Times New Roman" w:hAnsi="Times New Roman" w:cs="Times New Roman"/>
          <w:sz w:val="28"/>
          <w:szCs w:val="28"/>
        </w:rPr>
        <w:t>бораториях, а также учебная практика может проводиться в организациях ра</w:t>
      </w:r>
      <w:r w:rsidRPr="00195B97">
        <w:rPr>
          <w:rFonts w:ascii="Times New Roman" w:hAnsi="Times New Roman" w:cs="Times New Roman"/>
          <w:sz w:val="28"/>
          <w:szCs w:val="28"/>
        </w:rPr>
        <w:t>з</w:t>
      </w:r>
      <w:r w:rsidRPr="00195B97">
        <w:rPr>
          <w:rFonts w:ascii="Times New Roman" w:hAnsi="Times New Roman" w:cs="Times New Roman"/>
          <w:sz w:val="28"/>
          <w:szCs w:val="28"/>
        </w:rPr>
        <w:t>личных организационно-правовых форм на основе прямых договоров между организацией и ОБПОУ  «ДСХТ»</w:t>
      </w:r>
      <w:r w:rsidR="00F17776" w:rsidRPr="00195B97">
        <w:rPr>
          <w:rFonts w:ascii="Times New Roman" w:hAnsi="Times New Roman" w:cs="Times New Roman"/>
          <w:sz w:val="28"/>
          <w:szCs w:val="28"/>
        </w:rPr>
        <w:t>.</w:t>
      </w:r>
      <w:r w:rsidRPr="00195B97">
        <w:rPr>
          <w:rFonts w:ascii="Times New Roman" w:hAnsi="Times New Roman" w:cs="Times New Roman"/>
          <w:sz w:val="28"/>
          <w:szCs w:val="28"/>
        </w:rPr>
        <w:t xml:space="preserve"> Производственная практика обучающихся проводится на 3-ем и 4-м курсах в организациях на основе прямых договоров, заключаемых между ОБПОУ  «ДСХТ» и каждой организацией, куда напра</w:t>
      </w:r>
      <w:r w:rsidRPr="00195B97">
        <w:rPr>
          <w:rFonts w:ascii="Times New Roman" w:hAnsi="Times New Roman" w:cs="Times New Roman"/>
          <w:sz w:val="28"/>
          <w:szCs w:val="28"/>
        </w:rPr>
        <w:t>в</w:t>
      </w:r>
      <w:r w:rsidRPr="00195B97">
        <w:rPr>
          <w:rFonts w:ascii="Times New Roman" w:hAnsi="Times New Roman" w:cs="Times New Roman"/>
          <w:sz w:val="28"/>
          <w:szCs w:val="28"/>
        </w:rPr>
        <w:t>ляются обучающиеся.</w:t>
      </w:r>
    </w:p>
    <w:p w:rsidR="00EB1D6E" w:rsidRPr="00F17776" w:rsidRDefault="00EB1D6E" w:rsidP="00F17776">
      <w:pPr>
        <w:ind w:right="-1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Учебная практика и производственная практика обучающихся, осваив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ющих образовательные программы среднего профессионального образования, осуществляются в соответствии с Положение о практике обучающихся, осва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вающих основные профессиональные образовательные программы среднего профессионального образования утверждённого приказом Министерства обр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зования и науки Российской Федерации (</w:t>
      </w:r>
      <w:proofErr w:type="spellStart"/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России) от 18 апреля 2013 г. N 291 г. Москва и Положением о проведении учебной и произво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практики ОБПОУ  «ДСХТ».</w:t>
      </w:r>
      <w:proofErr w:type="gramEnd"/>
    </w:p>
    <w:p w:rsidR="00EB1D6E" w:rsidRPr="00A05955" w:rsidRDefault="00EB1D6E" w:rsidP="00EB1D6E">
      <w:pPr>
        <w:pStyle w:val="Style14"/>
        <w:widowControl/>
        <w:spacing w:line="240" w:lineRule="auto"/>
        <w:ind w:left="600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Программы практик согласовываются с работодателем.</w:t>
      </w:r>
    </w:p>
    <w:p w:rsidR="00EB1D6E" w:rsidRPr="00A05955" w:rsidRDefault="00EB1D6E" w:rsidP="00EB1D6E">
      <w:pPr>
        <w:pStyle w:val="Style14"/>
        <w:widowControl/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Форма отчетности о прохождении производственной практики является:</w:t>
      </w:r>
    </w:p>
    <w:p w:rsidR="00EB1D6E" w:rsidRPr="00A05955" w:rsidRDefault="00EB1D6E" w:rsidP="00EB1D6E">
      <w:pPr>
        <w:pStyle w:val="Style14"/>
        <w:widowControl/>
        <w:spacing w:line="240" w:lineRule="auto"/>
        <w:ind w:left="663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- дневник по практике;</w:t>
      </w:r>
    </w:p>
    <w:p w:rsidR="00EB1D6E" w:rsidRPr="00A05955" w:rsidRDefault="00EB1D6E" w:rsidP="00EB1D6E">
      <w:pPr>
        <w:pStyle w:val="Style12"/>
        <w:widowControl/>
        <w:numPr>
          <w:ilvl w:val="0"/>
          <w:numId w:val="38"/>
        </w:numPr>
        <w:tabs>
          <w:tab w:val="left" w:pos="816"/>
        </w:tabs>
        <w:spacing w:before="120" w:line="240" w:lineRule="auto"/>
        <w:ind w:left="663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аттестационный лист;</w:t>
      </w:r>
    </w:p>
    <w:p w:rsidR="00EB1D6E" w:rsidRPr="00A05955" w:rsidRDefault="00EB1D6E" w:rsidP="00EB1D6E">
      <w:pPr>
        <w:pStyle w:val="Style12"/>
        <w:widowControl/>
        <w:numPr>
          <w:ilvl w:val="0"/>
          <w:numId w:val="38"/>
        </w:numPr>
        <w:tabs>
          <w:tab w:val="left" w:pos="816"/>
        </w:tabs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характеристика;</w:t>
      </w:r>
    </w:p>
    <w:p w:rsidR="00EB1D6E" w:rsidRPr="00A05955" w:rsidRDefault="00EB1D6E" w:rsidP="00EB1D6E">
      <w:pPr>
        <w:pStyle w:val="Style12"/>
        <w:widowControl/>
        <w:numPr>
          <w:ilvl w:val="0"/>
          <w:numId w:val="38"/>
        </w:numPr>
        <w:tabs>
          <w:tab w:val="left" w:pos="816"/>
        </w:tabs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отчет.</w:t>
      </w:r>
    </w:p>
    <w:p w:rsidR="00EB1D6E" w:rsidRPr="00A05955" w:rsidRDefault="00EB1D6E" w:rsidP="00EB1D6E">
      <w:pPr>
        <w:pStyle w:val="Style9"/>
        <w:widowControl/>
        <w:ind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Форма аттестации - дифференцированный зачет</w:t>
      </w:r>
    </w:p>
    <w:p w:rsidR="00EB1D6E" w:rsidRPr="00195B97" w:rsidRDefault="00EB1D6E" w:rsidP="00EB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D6E" w:rsidRDefault="00EB1D6E" w:rsidP="00EB1D6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Контроль и оценка результатов освоения ППКРС</w:t>
      </w:r>
    </w:p>
    <w:p w:rsidR="00EB1D6E" w:rsidRPr="00195B97" w:rsidRDefault="00EB1D6E" w:rsidP="00EB1D6E">
      <w:pPr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195B9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lastRenderedPageBreak/>
        <w:t>5.1. Контроль и оценка освоения основных видов профессиональной де</w:t>
      </w:r>
      <w:r w:rsidRPr="00195B9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я</w:t>
      </w:r>
      <w:r w:rsidRPr="00195B9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тельности, профессиональных и общих компетенций.</w:t>
      </w:r>
    </w:p>
    <w:p w:rsidR="00EB1D6E" w:rsidRPr="002A3B99" w:rsidRDefault="00EB1D6E" w:rsidP="00F17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A3B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 целью контроля и оценки </w:t>
      </w: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результатов подготовки </w:t>
      </w:r>
      <w:r w:rsidRPr="002A3B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учета индивид</w:t>
      </w:r>
      <w:r w:rsidRPr="002A3B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2A3B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альных образовательных достижений обучающихся предусматриваются:</w:t>
      </w:r>
    </w:p>
    <w:p w:rsidR="00EB1D6E" w:rsidRPr="002A3B99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текущий  контроль</w:t>
      </w:r>
      <w:r w:rsidRPr="002A3B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;</w:t>
      </w:r>
    </w:p>
    <w:p w:rsidR="00EB1D6E" w:rsidRPr="002A3B99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ППКРС</w:t>
      </w:r>
      <w:r w:rsidRPr="002A3B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1D6E" w:rsidRPr="002A3B99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государственная (итоговая) аттестация.</w:t>
      </w:r>
    </w:p>
    <w:p w:rsidR="00EB1D6E" w:rsidRPr="002A3B99" w:rsidRDefault="00EB1D6E" w:rsidP="00F17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Оценка качества подготовки обучающихся и выпускников осуществл</w:t>
      </w:r>
      <w:r w:rsidRPr="002A3B99">
        <w:rPr>
          <w:rFonts w:ascii="Times New Roman" w:eastAsia="Calibri" w:hAnsi="Times New Roman" w:cs="Times New Roman"/>
          <w:sz w:val="28"/>
          <w:szCs w:val="28"/>
        </w:rPr>
        <w:t>я</w:t>
      </w:r>
      <w:r w:rsidRPr="002A3B99">
        <w:rPr>
          <w:rFonts w:ascii="Times New Roman" w:eastAsia="Calibri" w:hAnsi="Times New Roman" w:cs="Times New Roman"/>
          <w:sz w:val="28"/>
          <w:szCs w:val="28"/>
        </w:rPr>
        <w:t>ется в двух основных направлениях:</w:t>
      </w:r>
    </w:p>
    <w:p w:rsidR="00EB1D6E" w:rsidRPr="002A3B99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оценка уровня освоения дисциплин;</w:t>
      </w:r>
    </w:p>
    <w:p w:rsidR="00EB1D6E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оценка сформирова</w:t>
      </w:r>
      <w:r>
        <w:rPr>
          <w:rFonts w:ascii="Times New Roman" w:eastAsia="Calibri" w:hAnsi="Times New Roman" w:cs="Times New Roman"/>
          <w:sz w:val="28"/>
          <w:szCs w:val="28"/>
        </w:rPr>
        <w:t>нности компетенций обучающихся.</w:t>
      </w:r>
    </w:p>
    <w:p w:rsidR="00EB1D6E" w:rsidRPr="00A67A06" w:rsidRDefault="00EB1D6E" w:rsidP="00E34B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06">
        <w:rPr>
          <w:rFonts w:ascii="Times New Roman" w:hAnsi="Times New Roman" w:cs="Times New Roman"/>
          <w:sz w:val="28"/>
          <w:szCs w:val="28"/>
        </w:rPr>
        <w:t>Промежуточную аттестацию в форме экзамена проводят в день, осв</w:t>
      </w:r>
      <w:r w:rsidRPr="00A67A06">
        <w:rPr>
          <w:rFonts w:ascii="Times New Roman" w:hAnsi="Times New Roman" w:cs="Times New Roman"/>
          <w:sz w:val="28"/>
          <w:szCs w:val="28"/>
        </w:rPr>
        <w:t>о</w:t>
      </w:r>
      <w:r w:rsidRPr="00A67A06">
        <w:rPr>
          <w:rFonts w:ascii="Times New Roman" w:hAnsi="Times New Roman" w:cs="Times New Roman"/>
          <w:sz w:val="28"/>
          <w:szCs w:val="28"/>
        </w:rPr>
        <w:t>божденный от других форм учебной нагрузки. Промежуточную аттестацию в форме зачета или дифференцированного зачета проводят за счет часов, отв</w:t>
      </w:r>
      <w:r w:rsidRPr="00A67A06">
        <w:rPr>
          <w:rFonts w:ascii="Times New Roman" w:hAnsi="Times New Roman" w:cs="Times New Roman"/>
          <w:sz w:val="28"/>
          <w:szCs w:val="28"/>
        </w:rPr>
        <w:t>е</w:t>
      </w:r>
      <w:r w:rsidRPr="00A67A06">
        <w:rPr>
          <w:rFonts w:ascii="Times New Roman" w:hAnsi="Times New Roman" w:cs="Times New Roman"/>
          <w:sz w:val="28"/>
          <w:szCs w:val="28"/>
        </w:rPr>
        <w:t>денных на освоение соответствующей учебной дисциплины или професси</w:t>
      </w:r>
      <w:r w:rsidRPr="00A67A06">
        <w:rPr>
          <w:rFonts w:ascii="Times New Roman" w:hAnsi="Times New Roman" w:cs="Times New Roman"/>
          <w:sz w:val="28"/>
          <w:szCs w:val="28"/>
        </w:rPr>
        <w:t>о</w:t>
      </w:r>
      <w:r w:rsidRPr="00A67A06">
        <w:rPr>
          <w:rFonts w:ascii="Times New Roman" w:hAnsi="Times New Roman" w:cs="Times New Roman"/>
          <w:sz w:val="28"/>
          <w:szCs w:val="28"/>
        </w:rPr>
        <w:t>нального модуля.</w:t>
      </w:r>
    </w:p>
    <w:p w:rsidR="00EB1D6E" w:rsidRPr="00A67A06" w:rsidRDefault="00EB1D6E" w:rsidP="00EB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A06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непосредственно после заве</w:t>
      </w:r>
      <w:r w:rsidRPr="00A67A06">
        <w:rPr>
          <w:rFonts w:ascii="Times New Roman" w:hAnsi="Times New Roman" w:cs="Times New Roman"/>
          <w:sz w:val="28"/>
          <w:szCs w:val="28"/>
        </w:rPr>
        <w:t>р</w:t>
      </w:r>
      <w:r w:rsidRPr="00A67A06">
        <w:rPr>
          <w:rFonts w:ascii="Times New Roman" w:hAnsi="Times New Roman" w:cs="Times New Roman"/>
          <w:sz w:val="28"/>
          <w:szCs w:val="28"/>
        </w:rPr>
        <w:t>шения освоения учебных дисциплин и профессиональных модулей.</w:t>
      </w:r>
    </w:p>
    <w:p w:rsidR="00EB1D6E" w:rsidRPr="00A67A06" w:rsidRDefault="00EB1D6E" w:rsidP="00EB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A06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в форме зачетов и диффере</w:t>
      </w:r>
      <w:r w:rsidRPr="00A67A06">
        <w:rPr>
          <w:rFonts w:ascii="Times New Roman" w:hAnsi="Times New Roman" w:cs="Times New Roman"/>
          <w:sz w:val="28"/>
          <w:szCs w:val="28"/>
        </w:rPr>
        <w:t>н</w:t>
      </w:r>
      <w:r w:rsidRPr="00A67A06">
        <w:rPr>
          <w:rFonts w:ascii="Times New Roman" w:hAnsi="Times New Roman" w:cs="Times New Roman"/>
          <w:sz w:val="28"/>
          <w:szCs w:val="28"/>
        </w:rPr>
        <w:t>цированных зачетов. По общеобразовательным   и общепрофессиональным дисциплинам используются текущие формы контроля</w:t>
      </w:r>
      <w:r w:rsidR="00E34BF6">
        <w:rPr>
          <w:rFonts w:ascii="Times New Roman" w:hAnsi="Times New Roman" w:cs="Times New Roman"/>
          <w:sz w:val="28"/>
          <w:szCs w:val="28"/>
        </w:rPr>
        <w:t xml:space="preserve"> </w:t>
      </w:r>
      <w:r w:rsidRPr="00A67A06">
        <w:rPr>
          <w:rFonts w:ascii="Times New Roman" w:hAnsi="Times New Roman" w:cs="Times New Roman"/>
          <w:sz w:val="28"/>
          <w:szCs w:val="28"/>
        </w:rPr>
        <w:t>(рейтинговые и нак</w:t>
      </w:r>
      <w:r w:rsidRPr="00A67A06">
        <w:rPr>
          <w:rFonts w:ascii="Times New Roman" w:hAnsi="Times New Roman" w:cs="Times New Roman"/>
          <w:sz w:val="28"/>
          <w:szCs w:val="28"/>
        </w:rPr>
        <w:t>о</w:t>
      </w:r>
      <w:r w:rsidRPr="00A67A06">
        <w:rPr>
          <w:rFonts w:ascii="Times New Roman" w:hAnsi="Times New Roman" w:cs="Times New Roman"/>
          <w:sz w:val="28"/>
          <w:szCs w:val="28"/>
        </w:rPr>
        <w:t>пительные системы оценивания), результат которых будет учитываться в промежуточной аттестации по окончании освоения дисциплины</w:t>
      </w:r>
      <w:proofErr w:type="gramStart"/>
      <w:r w:rsidRPr="00A67A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1D6E" w:rsidRPr="00A67A06" w:rsidRDefault="00EB1D6E" w:rsidP="00EB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A06">
        <w:rPr>
          <w:rFonts w:ascii="Times New Roman" w:hAnsi="Times New Roman" w:cs="Times New Roman"/>
          <w:sz w:val="28"/>
          <w:szCs w:val="28"/>
        </w:rP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EB1D6E" w:rsidRPr="00A67A06" w:rsidRDefault="00EB1D6E" w:rsidP="00EB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A06">
        <w:rPr>
          <w:rFonts w:ascii="Times New Roman" w:hAnsi="Times New Roman" w:cs="Times New Roman"/>
          <w:sz w:val="28"/>
          <w:szCs w:val="28"/>
        </w:rPr>
        <w:tab/>
        <w:t>При освоении программ профессиональных модулей в последнем с</w:t>
      </w:r>
      <w:r w:rsidRPr="00A67A06">
        <w:rPr>
          <w:rFonts w:ascii="Times New Roman" w:hAnsi="Times New Roman" w:cs="Times New Roman"/>
          <w:sz w:val="28"/>
          <w:szCs w:val="28"/>
        </w:rPr>
        <w:t>е</w:t>
      </w:r>
      <w:r w:rsidRPr="00A67A06">
        <w:rPr>
          <w:rFonts w:ascii="Times New Roman" w:hAnsi="Times New Roman" w:cs="Times New Roman"/>
          <w:sz w:val="28"/>
          <w:szCs w:val="28"/>
        </w:rPr>
        <w:t xml:space="preserve">местре изучения формой итоговой аттестации по модулю </w:t>
      </w:r>
      <w:proofErr w:type="gramStart"/>
      <w:r w:rsidRPr="00A67A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7A06">
        <w:rPr>
          <w:rFonts w:ascii="Times New Roman" w:hAnsi="Times New Roman" w:cs="Times New Roman"/>
          <w:sz w:val="28"/>
          <w:szCs w:val="28"/>
        </w:rPr>
        <w:t>промежуточной аттестации по ППКРС) является экзамен (квалификационный), который представляет собой форму независимой оценки результатов обучения с уч</w:t>
      </w:r>
      <w:r w:rsidRPr="00A67A06">
        <w:rPr>
          <w:rFonts w:ascii="Times New Roman" w:hAnsi="Times New Roman" w:cs="Times New Roman"/>
          <w:sz w:val="28"/>
          <w:szCs w:val="28"/>
        </w:rPr>
        <w:t>а</w:t>
      </w:r>
      <w:r w:rsidRPr="00A67A06">
        <w:rPr>
          <w:rFonts w:ascii="Times New Roman" w:hAnsi="Times New Roman" w:cs="Times New Roman"/>
          <w:sz w:val="28"/>
          <w:szCs w:val="28"/>
        </w:rPr>
        <w:t>стием работодателей. Экзамен (квалификационный) проверяет готовность обучающегося к выполнению указанного вида  деятельности и сформирова</w:t>
      </w:r>
      <w:r w:rsidRPr="00A67A06">
        <w:rPr>
          <w:rFonts w:ascii="Times New Roman" w:hAnsi="Times New Roman" w:cs="Times New Roman"/>
          <w:sz w:val="28"/>
          <w:szCs w:val="28"/>
        </w:rPr>
        <w:t>н</w:t>
      </w:r>
      <w:r w:rsidRPr="00A67A06">
        <w:rPr>
          <w:rFonts w:ascii="Times New Roman" w:hAnsi="Times New Roman" w:cs="Times New Roman"/>
          <w:sz w:val="28"/>
          <w:szCs w:val="28"/>
        </w:rPr>
        <w:t>ность у него компетенций, определенных в разделе «Требования к результ</w:t>
      </w:r>
      <w:r w:rsidRPr="00A67A06">
        <w:rPr>
          <w:rFonts w:ascii="Times New Roman" w:hAnsi="Times New Roman" w:cs="Times New Roman"/>
          <w:sz w:val="28"/>
          <w:szCs w:val="28"/>
        </w:rPr>
        <w:t>а</w:t>
      </w:r>
      <w:r w:rsidRPr="00A67A06">
        <w:rPr>
          <w:rFonts w:ascii="Times New Roman" w:hAnsi="Times New Roman" w:cs="Times New Roman"/>
          <w:sz w:val="28"/>
          <w:szCs w:val="28"/>
        </w:rPr>
        <w:t xml:space="preserve">там освоения ППКРС» ФГОС СПО. Итогом проверки является однозначное решение: « вид  деятельности </w:t>
      </w:r>
      <w:proofErr w:type="gramStart"/>
      <w:r w:rsidRPr="00A67A06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A67A06">
        <w:rPr>
          <w:rFonts w:ascii="Times New Roman" w:hAnsi="Times New Roman" w:cs="Times New Roman"/>
          <w:sz w:val="28"/>
          <w:szCs w:val="28"/>
        </w:rPr>
        <w:t xml:space="preserve">/ не освоен с оценкой». В зачетной книжке запись будет иметь вид: «ВД </w:t>
      </w:r>
      <w:proofErr w:type="gramStart"/>
      <w:r w:rsidRPr="00A67A06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A67A06">
        <w:rPr>
          <w:rFonts w:ascii="Times New Roman" w:hAnsi="Times New Roman" w:cs="Times New Roman"/>
          <w:sz w:val="28"/>
          <w:szCs w:val="28"/>
        </w:rPr>
        <w:t xml:space="preserve"> с оценкой» или «ВД не освоен с оценкой».</w:t>
      </w:r>
    </w:p>
    <w:p w:rsidR="00EB1D6E" w:rsidRPr="002A3B99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Для проведения промежуточной аттестации по дисциплинам и  професси</w:t>
      </w:r>
      <w:r w:rsidRPr="002A3B99">
        <w:rPr>
          <w:rFonts w:ascii="Times New Roman" w:eastAsia="Calibri" w:hAnsi="Times New Roman" w:cs="Times New Roman"/>
          <w:sz w:val="28"/>
          <w:szCs w:val="28"/>
        </w:rPr>
        <w:t>о</w:t>
      </w: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нальным модулям  разработаны комплекты контрольно-оценочных средств. </w:t>
      </w:r>
    </w:p>
    <w:p w:rsidR="00EB1D6E" w:rsidRDefault="00EB1D6E" w:rsidP="00EB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B1D6E" w:rsidRDefault="00EB1D6E" w:rsidP="00EB1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5.2. Государственная итоговая аттестация выпускников ППКРС.</w:t>
      </w:r>
    </w:p>
    <w:p w:rsidR="00EB1D6E" w:rsidRDefault="00EB1D6E" w:rsidP="00EB1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6E" w:rsidRPr="002A3B99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A3B99">
        <w:rPr>
          <w:rFonts w:ascii="Times New Roman" w:eastAsia="Calibri" w:hAnsi="Times New Roman" w:cs="Times New Roman"/>
          <w:sz w:val="28"/>
          <w:szCs w:val="28"/>
        </w:rPr>
        <w:t>Необходимым условием допуска к государственной (итоговой) аттест</w:t>
      </w:r>
      <w:r w:rsidRPr="002A3B99">
        <w:rPr>
          <w:rFonts w:ascii="Times New Roman" w:eastAsia="Calibri" w:hAnsi="Times New Roman" w:cs="Times New Roman"/>
          <w:sz w:val="28"/>
          <w:szCs w:val="28"/>
        </w:rPr>
        <w:t>а</w:t>
      </w:r>
      <w:r w:rsidRPr="002A3B99">
        <w:rPr>
          <w:rFonts w:ascii="Times New Roman" w:eastAsia="Calibri" w:hAnsi="Times New Roman" w:cs="Times New Roman"/>
          <w:sz w:val="28"/>
          <w:szCs w:val="28"/>
        </w:rPr>
        <w:t>ции является предоставление документов, подтверждающих освоение об</w:t>
      </w:r>
      <w:r w:rsidRPr="002A3B99">
        <w:rPr>
          <w:rFonts w:ascii="Times New Roman" w:eastAsia="Calibri" w:hAnsi="Times New Roman" w:cs="Times New Roman"/>
          <w:sz w:val="28"/>
          <w:szCs w:val="28"/>
        </w:rPr>
        <w:t>у</w:t>
      </w:r>
      <w:r w:rsidRPr="002A3B99">
        <w:rPr>
          <w:rFonts w:ascii="Times New Roman" w:eastAsia="Calibri" w:hAnsi="Times New Roman" w:cs="Times New Roman"/>
          <w:sz w:val="28"/>
          <w:szCs w:val="28"/>
        </w:rPr>
        <w:t>чающимся профессиональных компетенций по каждому из основных видов профессиональной деятельности и общих компетенций.</w:t>
      </w:r>
    </w:p>
    <w:p w:rsidR="00EB1D6E" w:rsidRPr="00A67A06" w:rsidRDefault="00EB1D6E" w:rsidP="00EB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7A06"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</w:t>
      </w:r>
      <w:r w:rsidRPr="00A67A06">
        <w:rPr>
          <w:rFonts w:ascii="Times New Roman" w:hAnsi="Times New Roman" w:cs="Times New Roman"/>
          <w:sz w:val="28"/>
          <w:szCs w:val="28"/>
        </w:rPr>
        <w:t>а</w:t>
      </w:r>
      <w:r w:rsidRPr="00A67A06">
        <w:rPr>
          <w:rFonts w:ascii="Times New Roman" w:hAnsi="Times New Roman" w:cs="Times New Roman"/>
          <w:sz w:val="28"/>
          <w:szCs w:val="28"/>
        </w:rPr>
        <w:t>бота и письменная экзаменационная работа). Обязательные требовани</w:t>
      </w:r>
      <w:proofErr w:type="gramStart"/>
      <w:r w:rsidRPr="00A67A0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67A06">
        <w:rPr>
          <w:rFonts w:ascii="Times New Roman" w:hAnsi="Times New Roman" w:cs="Times New Roman"/>
          <w:sz w:val="28"/>
          <w:szCs w:val="28"/>
        </w:rPr>
        <w:t xml:space="preserve"> с</w:t>
      </w:r>
      <w:r w:rsidRPr="00A67A06">
        <w:rPr>
          <w:rFonts w:ascii="Times New Roman" w:hAnsi="Times New Roman" w:cs="Times New Roman"/>
          <w:sz w:val="28"/>
          <w:szCs w:val="28"/>
        </w:rPr>
        <w:t>о</w:t>
      </w:r>
      <w:r w:rsidRPr="00A67A06">
        <w:rPr>
          <w:rFonts w:ascii="Times New Roman" w:hAnsi="Times New Roman" w:cs="Times New Roman"/>
          <w:sz w:val="28"/>
          <w:szCs w:val="28"/>
        </w:rPr>
        <w:t>ответствие тематики выпускной квалификационной работы содержанию о</w:t>
      </w:r>
      <w:r w:rsidRPr="00A67A06">
        <w:rPr>
          <w:rFonts w:ascii="Times New Roman" w:hAnsi="Times New Roman" w:cs="Times New Roman"/>
          <w:sz w:val="28"/>
          <w:szCs w:val="28"/>
        </w:rPr>
        <w:t>д</w:t>
      </w:r>
      <w:r w:rsidRPr="00A67A06">
        <w:rPr>
          <w:rFonts w:ascii="Times New Roman" w:hAnsi="Times New Roman" w:cs="Times New Roman"/>
          <w:sz w:val="28"/>
          <w:szCs w:val="28"/>
        </w:rPr>
        <w:t>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EB1D6E" w:rsidRPr="00A67A06" w:rsidRDefault="00EB1D6E" w:rsidP="00EB1D6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A06">
        <w:rPr>
          <w:rFonts w:ascii="Times New Roman" w:hAnsi="Times New Roman" w:cs="Times New Roman"/>
          <w:sz w:val="28"/>
          <w:szCs w:val="28"/>
        </w:rPr>
        <w:tab/>
        <w:t>Требования к содержанию, объему и структуре выпускной кв</w:t>
      </w:r>
      <w:r w:rsidRPr="00A67A06">
        <w:rPr>
          <w:rFonts w:ascii="Times New Roman" w:hAnsi="Times New Roman" w:cs="Times New Roman"/>
          <w:sz w:val="28"/>
          <w:szCs w:val="28"/>
        </w:rPr>
        <w:t>а</w:t>
      </w:r>
      <w:r w:rsidRPr="00A67A06">
        <w:rPr>
          <w:rFonts w:ascii="Times New Roman" w:hAnsi="Times New Roman" w:cs="Times New Roman"/>
          <w:sz w:val="28"/>
          <w:szCs w:val="28"/>
        </w:rPr>
        <w:t xml:space="preserve">лификационной работы определяются образовательными учреждениями на основании </w:t>
      </w:r>
      <w:r w:rsidRPr="00A67A06">
        <w:rPr>
          <w:rFonts w:ascii="Times New Roman" w:hAnsi="Times New Roman" w:cs="Times New Roman"/>
          <w:bCs/>
          <w:sz w:val="28"/>
          <w:szCs w:val="28"/>
        </w:rPr>
        <w:t>порядка проведения государственной итоговой аттестации по о</w:t>
      </w:r>
      <w:r w:rsidRPr="00A67A06">
        <w:rPr>
          <w:rFonts w:ascii="Times New Roman" w:hAnsi="Times New Roman" w:cs="Times New Roman"/>
          <w:bCs/>
          <w:sz w:val="28"/>
          <w:szCs w:val="28"/>
        </w:rPr>
        <w:t>б</w:t>
      </w:r>
      <w:r w:rsidRPr="00A67A06">
        <w:rPr>
          <w:rFonts w:ascii="Times New Roman" w:hAnsi="Times New Roman" w:cs="Times New Roman"/>
          <w:bCs/>
          <w:sz w:val="28"/>
          <w:szCs w:val="28"/>
        </w:rPr>
        <w:t>разовательным программам среднего профессионального образования утверждённого приказом № 968 Министерства образования и науки Росси</w:t>
      </w:r>
      <w:r w:rsidRPr="00A67A06">
        <w:rPr>
          <w:rFonts w:ascii="Times New Roman" w:hAnsi="Times New Roman" w:cs="Times New Roman"/>
          <w:bCs/>
          <w:sz w:val="28"/>
          <w:szCs w:val="28"/>
        </w:rPr>
        <w:t>й</w:t>
      </w:r>
      <w:r w:rsidRPr="00A67A06">
        <w:rPr>
          <w:rFonts w:ascii="Times New Roman" w:hAnsi="Times New Roman" w:cs="Times New Roman"/>
          <w:bCs/>
          <w:sz w:val="28"/>
          <w:szCs w:val="28"/>
        </w:rPr>
        <w:t>ской Федерации от 16 августа 2013 г. И положения о</w:t>
      </w:r>
      <w:r w:rsidRPr="00A67A06">
        <w:rPr>
          <w:rFonts w:ascii="Times New Roman" w:hAnsi="Times New Roman" w:cs="Times New Roman"/>
          <w:sz w:val="28"/>
          <w:szCs w:val="28"/>
        </w:rPr>
        <w:t xml:space="preserve"> проведении госуда</w:t>
      </w:r>
      <w:r w:rsidRPr="00A67A06">
        <w:rPr>
          <w:rFonts w:ascii="Times New Roman" w:hAnsi="Times New Roman" w:cs="Times New Roman"/>
          <w:sz w:val="28"/>
          <w:szCs w:val="28"/>
        </w:rPr>
        <w:t>р</w:t>
      </w:r>
      <w:r w:rsidRPr="00A67A06">
        <w:rPr>
          <w:rFonts w:ascii="Times New Roman" w:hAnsi="Times New Roman" w:cs="Times New Roman"/>
          <w:sz w:val="28"/>
          <w:szCs w:val="28"/>
        </w:rPr>
        <w:t>ственной (итоговой) аттестации выпускников  ОБПОУ  «ДСХТ»</w:t>
      </w:r>
    </w:p>
    <w:p w:rsidR="00EB1D6E" w:rsidRDefault="00EB1D6E" w:rsidP="00EB1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6E" w:rsidRPr="0026124C" w:rsidRDefault="00EB1D6E" w:rsidP="00EB1D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Ресурсное обеспечение ППКРС.</w:t>
      </w:r>
    </w:p>
    <w:p w:rsidR="00EB1D6E" w:rsidRDefault="00EB1D6E" w:rsidP="00EB1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Учебно – методическое и информационное обеспечение:</w:t>
      </w:r>
    </w:p>
    <w:p w:rsidR="00EB1D6E" w:rsidRPr="008C6960" w:rsidRDefault="00EB1D6E" w:rsidP="00EB1D6E">
      <w:pPr>
        <w:tabs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960"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  <w:r>
        <w:rPr>
          <w:rFonts w:ascii="Times New Roman" w:hAnsi="Times New Roman" w:cs="Times New Roman"/>
          <w:sz w:val="28"/>
          <w:szCs w:val="28"/>
        </w:rPr>
        <w:t xml:space="preserve">необходимая для реализации ППКРС </w:t>
      </w:r>
      <w:r w:rsidRPr="00B12DCA">
        <w:rPr>
          <w:rFonts w:ascii="Times New Roman" w:eastAsia="Calibri" w:hAnsi="Times New Roman" w:cs="Times New Roman"/>
          <w:sz w:val="28"/>
          <w:szCs w:val="28"/>
        </w:rPr>
        <w:t>по профе</w:t>
      </w:r>
      <w:r w:rsidRPr="00B12DCA">
        <w:rPr>
          <w:rFonts w:ascii="Times New Roman" w:eastAsia="Calibri" w:hAnsi="Times New Roman" w:cs="Times New Roman"/>
          <w:sz w:val="28"/>
          <w:szCs w:val="28"/>
        </w:rPr>
        <w:t>с</w:t>
      </w:r>
      <w:r w:rsidRPr="00B12DCA">
        <w:rPr>
          <w:rFonts w:ascii="Times New Roman" w:eastAsia="Calibri" w:hAnsi="Times New Roman" w:cs="Times New Roman"/>
          <w:sz w:val="28"/>
          <w:szCs w:val="28"/>
        </w:rPr>
        <w:t xml:space="preserve">сии </w:t>
      </w:r>
      <w:r w:rsidRPr="00B12DCA">
        <w:rPr>
          <w:rFonts w:ascii="Times New Roman" w:eastAsia="Calibri" w:hAnsi="Times New Roman" w:cs="Times New Roman"/>
          <w:b/>
          <w:sz w:val="28"/>
          <w:szCs w:val="28"/>
        </w:rPr>
        <w:t>35.01.11</w:t>
      </w:r>
      <w:r w:rsidRPr="00B12DCA">
        <w:rPr>
          <w:rFonts w:ascii="Times New Roman" w:hAnsi="Times New Roman"/>
          <w:b/>
          <w:sz w:val="28"/>
          <w:szCs w:val="28"/>
        </w:rPr>
        <w:t>Мастер сельскохозяйственного производства</w:t>
      </w:r>
      <w:r w:rsidRPr="008C6960">
        <w:rPr>
          <w:rFonts w:ascii="Times New Roman" w:hAnsi="Times New Roman" w:cs="Times New Roman"/>
          <w:sz w:val="28"/>
          <w:szCs w:val="28"/>
        </w:rPr>
        <w:t>, обеспечена учебно-методической документацией по всем дисциплинам, междисципл</w:t>
      </w:r>
      <w:r w:rsidRPr="008C6960">
        <w:rPr>
          <w:rFonts w:ascii="Times New Roman" w:hAnsi="Times New Roman" w:cs="Times New Roman"/>
          <w:sz w:val="28"/>
          <w:szCs w:val="28"/>
        </w:rPr>
        <w:t>и</w:t>
      </w:r>
      <w:r w:rsidRPr="008C6960">
        <w:rPr>
          <w:rFonts w:ascii="Times New Roman" w:hAnsi="Times New Roman" w:cs="Times New Roman"/>
          <w:sz w:val="28"/>
          <w:szCs w:val="28"/>
        </w:rPr>
        <w:t>нарным курсам и профессиональным модулям.</w:t>
      </w:r>
    </w:p>
    <w:p w:rsidR="00EB1D6E" w:rsidRPr="008C6960" w:rsidRDefault="00EB1D6E" w:rsidP="00EB1D6E">
      <w:pPr>
        <w:tabs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960">
        <w:rPr>
          <w:rFonts w:ascii="Times New Roman" w:hAnsi="Times New Roman" w:cs="Times New Roman"/>
          <w:sz w:val="28"/>
          <w:szCs w:val="28"/>
        </w:rPr>
        <w:t>Внеаудиторная самостоятельная работа сопровождается методическим обеспечением и обоснованием времени, затрачиваемого на ее выполнение (программы самостоятельной работы, методические рекомендации по орг</w:t>
      </w:r>
      <w:r w:rsidRPr="008C6960">
        <w:rPr>
          <w:rFonts w:ascii="Times New Roman" w:hAnsi="Times New Roman" w:cs="Times New Roman"/>
          <w:sz w:val="28"/>
          <w:szCs w:val="28"/>
        </w:rPr>
        <w:t>а</w:t>
      </w:r>
      <w:r w:rsidRPr="008C6960">
        <w:rPr>
          <w:rFonts w:ascii="Times New Roman" w:hAnsi="Times New Roman" w:cs="Times New Roman"/>
          <w:sz w:val="28"/>
          <w:szCs w:val="28"/>
        </w:rPr>
        <w:t>низации внеаудиторной самостоятельной работы).</w:t>
      </w:r>
    </w:p>
    <w:p w:rsidR="00EB1D6E" w:rsidRPr="00A05955" w:rsidRDefault="00EB1D6E" w:rsidP="00EB1D6E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proofErr w:type="gramStart"/>
      <w:r w:rsidRPr="008C6960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 xml:space="preserve">требует ежегодно обновлять ППКРС </w:t>
      </w:r>
      <w:r w:rsidRPr="008C6960">
        <w:rPr>
          <w:rFonts w:ascii="Times New Roman" w:hAnsi="Times New Roman" w:cs="Times New Roman"/>
          <w:sz w:val="28"/>
          <w:szCs w:val="28"/>
        </w:rPr>
        <w:t xml:space="preserve"> (в части состава дисциплин и профессиональных модулей, устанавливаемых учебным заведением в уче</w:t>
      </w:r>
      <w:r w:rsidRPr="008C6960">
        <w:rPr>
          <w:rFonts w:ascii="Times New Roman" w:hAnsi="Times New Roman" w:cs="Times New Roman"/>
          <w:sz w:val="28"/>
          <w:szCs w:val="28"/>
        </w:rPr>
        <w:t>б</w:t>
      </w:r>
      <w:r w:rsidRPr="008C6960">
        <w:rPr>
          <w:rFonts w:ascii="Times New Roman" w:hAnsi="Times New Roman" w:cs="Times New Roman"/>
          <w:sz w:val="28"/>
          <w:szCs w:val="28"/>
        </w:rPr>
        <w:t>ном плане, и (или) содержания рабочих программ учебных дисциплин и пр</w:t>
      </w:r>
      <w:r w:rsidRPr="008C6960">
        <w:rPr>
          <w:rFonts w:ascii="Times New Roman" w:hAnsi="Times New Roman" w:cs="Times New Roman"/>
          <w:sz w:val="28"/>
          <w:szCs w:val="28"/>
        </w:rPr>
        <w:t>о</w:t>
      </w:r>
      <w:r w:rsidRPr="008C6960">
        <w:rPr>
          <w:rFonts w:ascii="Times New Roman" w:hAnsi="Times New Roman" w:cs="Times New Roman"/>
          <w:sz w:val="28"/>
          <w:szCs w:val="28"/>
        </w:rPr>
        <w:t>фессиональных модулей, программ учебной и производственных практик, методических материалов, обеспечивающих реализацию соответствующей образовательной технологии), разрабатывать рабочие программы, методич</w:t>
      </w:r>
      <w:r w:rsidRPr="008C6960">
        <w:rPr>
          <w:rFonts w:ascii="Times New Roman" w:hAnsi="Times New Roman" w:cs="Times New Roman"/>
          <w:sz w:val="28"/>
          <w:szCs w:val="28"/>
        </w:rPr>
        <w:t>е</w:t>
      </w:r>
      <w:r w:rsidRPr="008C6960">
        <w:rPr>
          <w:rFonts w:ascii="Times New Roman" w:hAnsi="Times New Roman" w:cs="Times New Roman"/>
          <w:sz w:val="28"/>
          <w:szCs w:val="28"/>
        </w:rPr>
        <w:t>ское обеспечение самостоятельной работы и механизмов управления ею, ра</w:t>
      </w:r>
      <w:r w:rsidRPr="008C6960">
        <w:rPr>
          <w:rFonts w:ascii="Times New Roman" w:hAnsi="Times New Roman" w:cs="Times New Roman"/>
          <w:sz w:val="28"/>
          <w:szCs w:val="28"/>
        </w:rPr>
        <w:t>з</w:t>
      </w:r>
      <w:r w:rsidRPr="008C6960">
        <w:rPr>
          <w:rFonts w:ascii="Times New Roman" w:hAnsi="Times New Roman" w:cs="Times New Roman"/>
          <w:sz w:val="28"/>
          <w:szCs w:val="28"/>
        </w:rPr>
        <w:t>рабатывать методическое обеспечение использования в учебном процессе а</w:t>
      </w:r>
      <w:r w:rsidRPr="008C6960">
        <w:rPr>
          <w:rFonts w:ascii="Times New Roman" w:hAnsi="Times New Roman" w:cs="Times New Roman"/>
          <w:sz w:val="28"/>
          <w:szCs w:val="28"/>
        </w:rPr>
        <w:t>к</w:t>
      </w:r>
      <w:r w:rsidRPr="008C6960">
        <w:rPr>
          <w:rFonts w:ascii="Times New Roman" w:hAnsi="Times New Roman" w:cs="Times New Roman"/>
          <w:sz w:val="28"/>
          <w:szCs w:val="28"/>
        </w:rPr>
        <w:lastRenderedPageBreak/>
        <w:t>тивных и</w:t>
      </w:r>
      <w:proofErr w:type="gramEnd"/>
      <w:r w:rsidRPr="008C6960">
        <w:rPr>
          <w:rFonts w:ascii="Times New Roman" w:hAnsi="Times New Roman" w:cs="Times New Roman"/>
          <w:sz w:val="28"/>
          <w:szCs w:val="28"/>
        </w:rPr>
        <w:t xml:space="preserve"> интерактивных форм проведения занятий, разрабатывать методич</w:t>
      </w:r>
      <w:r w:rsidRPr="008C6960">
        <w:rPr>
          <w:rFonts w:ascii="Times New Roman" w:hAnsi="Times New Roman" w:cs="Times New Roman"/>
          <w:sz w:val="28"/>
          <w:szCs w:val="28"/>
        </w:rPr>
        <w:t>е</w:t>
      </w:r>
      <w:r w:rsidRPr="008C6960">
        <w:rPr>
          <w:rFonts w:ascii="Times New Roman" w:hAnsi="Times New Roman" w:cs="Times New Roman"/>
          <w:sz w:val="28"/>
          <w:szCs w:val="28"/>
        </w:rPr>
        <w:t>ское обеспечение курсовых работ (проектов), учебно-методическое обесп</w:t>
      </w:r>
      <w:r w:rsidRPr="008C6960">
        <w:rPr>
          <w:rFonts w:ascii="Times New Roman" w:hAnsi="Times New Roman" w:cs="Times New Roman"/>
          <w:sz w:val="28"/>
          <w:szCs w:val="28"/>
        </w:rPr>
        <w:t>е</w:t>
      </w:r>
      <w:r w:rsidRPr="008C6960">
        <w:rPr>
          <w:rFonts w:ascii="Times New Roman" w:hAnsi="Times New Roman" w:cs="Times New Roman"/>
          <w:sz w:val="28"/>
          <w:szCs w:val="28"/>
        </w:rPr>
        <w:t>чение учебной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60">
        <w:rPr>
          <w:rFonts w:ascii="Times New Roman" w:hAnsi="Times New Roman" w:cs="Times New Roman"/>
          <w:sz w:val="28"/>
          <w:szCs w:val="28"/>
        </w:rPr>
        <w:t>производственной практик, создание учебников и учебных пособий, в т.ч. электронных учебных пособий, разрабатывать методическое обеспечение лабораторных и практических занятий с учетом использования информационно-коммуникационных технологий, создавать фонды оцено</w:t>
      </w:r>
      <w:r w:rsidRPr="008C6960">
        <w:rPr>
          <w:rFonts w:ascii="Times New Roman" w:hAnsi="Times New Roman" w:cs="Times New Roman"/>
          <w:sz w:val="28"/>
          <w:szCs w:val="28"/>
        </w:rPr>
        <w:t>ч</w:t>
      </w:r>
      <w:r w:rsidRPr="008C6960">
        <w:rPr>
          <w:rFonts w:ascii="Times New Roman" w:hAnsi="Times New Roman" w:cs="Times New Roman"/>
          <w:sz w:val="28"/>
          <w:szCs w:val="28"/>
        </w:rPr>
        <w:t>ных средств, материалы государственной итоговой аттестации (ГИА).</w:t>
      </w:r>
    </w:p>
    <w:p w:rsidR="00EB1D6E" w:rsidRDefault="00EB1D6E" w:rsidP="00EB1D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1686"/>
        <w:gridCol w:w="2425"/>
        <w:gridCol w:w="142"/>
        <w:gridCol w:w="141"/>
        <w:gridCol w:w="142"/>
        <w:gridCol w:w="142"/>
        <w:gridCol w:w="1843"/>
        <w:gridCol w:w="141"/>
        <w:gridCol w:w="142"/>
        <w:gridCol w:w="284"/>
        <w:gridCol w:w="141"/>
        <w:gridCol w:w="142"/>
        <w:gridCol w:w="1418"/>
      </w:tblGrid>
      <w:tr w:rsidR="00EB1D6E" w:rsidRPr="00E34BF6" w:rsidTr="00EB1D6E">
        <w:tc>
          <w:tcPr>
            <w:tcW w:w="851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6" w:type="dxa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410" w:type="dxa"/>
            <w:gridSpan w:val="5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68" w:type="dxa"/>
            <w:gridSpan w:val="6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Год издания, издательство</w:t>
            </w:r>
          </w:p>
        </w:tc>
      </w:tr>
      <w:tr w:rsidR="00EB1D6E" w:rsidRPr="00E34BF6" w:rsidTr="00EB1D6E">
        <w:tc>
          <w:tcPr>
            <w:tcW w:w="9640" w:type="dxa"/>
            <w:gridSpan w:val="15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источники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tabs>
                <w:tab w:val="left" w:pos="183"/>
              </w:tabs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 с основами электрон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Синдеев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Ю.Г.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«Феникс», 2010, Серия: Начал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ное професси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образ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вание.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Катаенко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Ю.К.</w:t>
            </w:r>
          </w:p>
          <w:p w:rsidR="00EB1D6E" w:rsidRPr="00E34BF6" w:rsidRDefault="00EB1D6E" w:rsidP="00E34B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 «Ак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дем-центр»,2010.</w:t>
            </w:r>
          </w:p>
          <w:p w:rsidR="00EB1D6E" w:rsidRPr="00E34BF6" w:rsidRDefault="00EB1D6E" w:rsidP="00E34B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 и электроника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Гальперин М.Ф.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Форум, 2007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Рабочая тет</w:t>
            </w:r>
            <w:r w:rsidR="00E34BF6">
              <w:rPr>
                <w:rFonts w:ascii="Times New Roman" w:hAnsi="Times New Roman" w:cs="Times New Roman"/>
                <w:bCs/>
                <w:sz w:val="24"/>
                <w:szCs w:val="24"/>
              </w:rPr>
              <w:t>радь по электротех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нике для НПО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Ярочкина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Г.В., Вол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дарская А.А.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Москва, ИРПО, «Академия», 2008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для лабораторных и практических работ по электротехнике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Прошин В.М.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ИРПО, «Академия»,</w:t>
            </w:r>
          </w:p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2006.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Задачник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Задачник по электротехнике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 П.Н.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«Академия»,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2006, Серия: Начальное профессиональное образование.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В.И. Власов 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2008 г Серия: Начал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ное професси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образ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вание.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Луковин</w:t>
            </w:r>
            <w:proofErr w:type="spellEnd"/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,2008 г. Серия: Начал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ное професси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образ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вание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34BF6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</w:t>
            </w:r>
            <w:r w:rsidR="00EB1D6E"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ние для технических </w:t>
            </w:r>
            <w:r w:rsidR="00EB1D6E" w:rsidRPr="00E3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колледжей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Вишневецкий Ю.Т.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 Изд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тельство: </w:t>
            </w:r>
            <w:hyperlink r:id="rId9" w:tooltip="Все книги издательства " w:history="1"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Да</w:t>
              </w:r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ш</w:t>
              </w:r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ков</w:t>
              </w:r>
            </w:hyperlink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34BF6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</w:t>
            </w:r>
            <w:r w:rsidR="00EB1D6E" w:rsidRPr="00E34B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Адаскин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А.М., Зуев В.М.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  Изд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тельство: </w:t>
            </w:r>
            <w:hyperlink r:id="rId10" w:tooltip="Все книги издательства " w:history="1"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Ак</w:t>
              </w:r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демия</w:t>
              </w:r>
            </w:hyperlink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Учебное пос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</w:p>
        </w:tc>
        <w:tc>
          <w:tcPr>
            <w:tcW w:w="2425" w:type="dxa"/>
          </w:tcPr>
          <w:p w:rsidR="00EB1D6E" w:rsidRPr="00E34BF6" w:rsidRDefault="00037035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Материаловедение для автомехаников" w:history="1">
              <w:r w:rsidR="00E34BF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Материаловеде</w:t>
              </w:r>
              <w:r w:rsidR="00EB1D6E" w:rsidRPr="00E34BF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ние для автомехаников</w:t>
              </w:r>
            </w:hyperlink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Чумаченко </w:t>
            </w: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Ю.Т.,Чумаченко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Г.В., Герасименко А.И.,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 Изд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тельство: 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Феникс,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2007 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Материалове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Сеферов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Батие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В.Т., 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Сеферов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Фоменко А.Л.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 Изд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тельство: Ф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рум</w:t>
            </w:r>
            <w:hyperlink r:id="rId12" w:tooltip="Все книги издательства " w:history="1"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Инфра-М</w:t>
              </w:r>
            </w:hyperlink>
            <w:smartTag w:uri="urn:schemas-microsoft-com:office:smarttags" w:element="metricconverter">
              <w:smartTagPr>
                <w:attr w:name="ProductID" w:val="2009 г"/>
              </w:smartTagPr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34BF6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</w:t>
            </w:r>
            <w:r w:rsidR="00EB1D6E" w:rsidRPr="00E34B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Черепахин А.А.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 Изд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тельство Акад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мия,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037035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Материаловедение" w:history="1">
              <w:r w:rsidR="00E34BF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Материаловеде</w:t>
              </w:r>
              <w:r w:rsidR="00EB1D6E" w:rsidRPr="00E34BF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ние</w:t>
              </w:r>
            </w:hyperlink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СтукановВ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. А.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Москва Изд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тельство: Ф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рум</w:t>
            </w:r>
            <w:hyperlink r:id="rId14" w:tooltip="Все книги издательства " w:history="1"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Инфра-М</w:t>
              </w:r>
            </w:hyperlink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вы безопасн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сти жизнедеятельн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ти. 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Москва, Изд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тельство: Форум </w:t>
            </w:r>
          </w:p>
          <w:p w:rsidR="00EB1D6E" w:rsidRPr="00E34BF6" w:rsidRDefault="00037035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Все книги издательства " w:history="1">
              <w:r w:rsidR="00EB1D6E" w:rsidRPr="00E34BF6">
                <w:rPr>
                  <w:rFonts w:ascii="Times New Roman" w:hAnsi="Times New Roman" w:cs="Times New Roman"/>
                  <w:sz w:val="24"/>
                  <w:szCs w:val="24"/>
                </w:rPr>
                <w:t>Инфра-М</w:t>
              </w:r>
            </w:hyperlink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вы безопасн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сти жизнедеятельн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ти. 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Москва, Изд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тельство: Форум </w:t>
            </w:r>
          </w:p>
          <w:p w:rsidR="00EB1D6E" w:rsidRPr="00E34BF6" w:rsidRDefault="00037035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Все книги издательства " w:history="1">
              <w:r w:rsidR="00EB1D6E" w:rsidRPr="00E34BF6">
                <w:rPr>
                  <w:rFonts w:ascii="Times New Roman" w:hAnsi="Times New Roman" w:cs="Times New Roman"/>
                  <w:sz w:val="24"/>
                  <w:szCs w:val="24"/>
                </w:rPr>
                <w:t>Инфра-М</w:t>
              </w:r>
            </w:hyperlink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shd w:val="clear" w:color="auto" w:fill="FFFFFF"/>
              <w:spacing w:before="5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Основы безопасн</w:t>
            </w:r>
            <w:r w:rsidRPr="00E34B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сти жизнедеятел</w:t>
            </w:r>
            <w:r w:rsidRPr="00E34B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E34B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ности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shd w:val="clear" w:color="auto" w:fill="FFFFFF"/>
              <w:spacing w:before="5"/>
              <w:ind w:left="10" w:right="38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Смирнов А.Т.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shd w:val="clear" w:color="auto" w:fill="FFFFFF"/>
              <w:spacing w:before="5"/>
              <w:ind w:left="10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Москва ИЦ Академия</w:t>
            </w:r>
            <w:r w:rsidRPr="00E3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8-е изд., </w:t>
            </w:r>
            <w:proofErr w:type="spellStart"/>
            <w:r w:rsidRPr="00E3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E3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34BF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2007.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34BF6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</w:t>
            </w:r>
            <w:r w:rsidR="00EB1D6E"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й практикум 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рный пра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тикум по материал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Заплатин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В.Н., Сапо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ников Ю.И., Дубов А.В.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Москва, Акад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мия, 2010г.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технической механики. 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Краснов М.М.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Москва, Акад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мия, 2009г.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слесарного дела.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Б.С.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Москва, Акад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мия, 2010г.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слесарного дела.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Б.С.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Москва, Акад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мия, 2009г.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Автослесарь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Чумаченко Ю.Т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Москва, Феникс. 2008г.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Грузовые  автомоб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Родичев В.А.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Москва, Акад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мия. 2008г.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Покровский Б.С. Ск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кун В.А.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фобриздат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демия, 2008.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Автомобили. Устройство и техн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ческое обслуживание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Пузанков А.Г</w:t>
            </w:r>
            <w:r w:rsidRPr="00E34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Москва, Акад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мия. </w:t>
            </w:r>
          </w:p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Гриф МО РФ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ремонта автомобилей.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Виноградов В.М.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Москва, Акад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мия,</w:t>
            </w:r>
          </w:p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Автослесарь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С.А.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Ростов на Дону,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Феникс,2009г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Учебное пос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Слон Ю.М.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 «Феникс» 2011г.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Правила доро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ного движения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Росси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ской федерации с комментариями и иллюстрациями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Коллектив авторов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Москва  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Атберг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Российской Федерации 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Коллектив авторов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Москв</w:t>
            </w:r>
            <w:proofErr w:type="gram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«Дом славянской книги» 2011г.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в закон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Поправки в закон «Об обязательном страховании гражданской ответственности владельцев транспортных средств».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водителя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движения». Учебник водителя 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Жульнев</w:t>
            </w:r>
            <w:proofErr w:type="spellEnd"/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Москв</w:t>
            </w:r>
            <w:proofErr w:type="gram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«Книжное издательство».  М.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Строительные нормы и правила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СНиП 2.11.03-93.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Склады нефти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 xml:space="preserve"> и нефтепродуктов. Противопожар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ные нормы.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РАЗРАБОТАНЫ институтом "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Южгипронефтепровод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"  с участием Всероссийского научно-исследовательского института противопожарной обороны МВД России Высшей инженерной пожарно-технической школы МВД России Службы противопожарных, и 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аварийно-спасательных работ МВД Росси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и и Ассоциации "</w:t>
            </w:r>
            <w:proofErr w:type="spellStart"/>
            <w:r w:rsidR="00E34BF6">
              <w:rPr>
                <w:rFonts w:ascii="Times New Roman" w:hAnsi="Times New Roman" w:cs="Times New Roman"/>
                <w:sz w:val="24"/>
                <w:szCs w:val="24"/>
              </w:rPr>
              <w:t>Стройнормировани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1993г.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 xml:space="preserve">учебник для НПО 2-е </w:t>
            </w:r>
            <w:proofErr w:type="spellStart"/>
            <w:proofErr w:type="gramStart"/>
            <w:r w:rsidRPr="00E34BF6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Основы экономики и предпринимател</w:t>
            </w:r>
            <w:r w:rsidRPr="00E3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BF6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/>
                <w:sz w:val="24"/>
                <w:szCs w:val="24"/>
              </w:rPr>
              <w:t>Череданова</w:t>
            </w:r>
            <w:proofErr w:type="spellEnd"/>
            <w:r w:rsidRPr="00E34BF6">
              <w:rPr>
                <w:rFonts w:ascii="Times New Roman" w:hAnsi="Times New Roman"/>
                <w:sz w:val="24"/>
                <w:szCs w:val="24"/>
              </w:rPr>
              <w:t xml:space="preserve"> Л.Н.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gramStart"/>
            <w:r w:rsidRPr="00E34BF6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E34BF6">
              <w:rPr>
                <w:rFonts w:ascii="Times New Roman" w:hAnsi="Times New Roman"/>
                <w:sz w:val="24"/>
                <w:szCs w:val="24"/>
              </w:rPr>
              <w:t>ентр</w:t>
            </w:r>
            <w:proofErr w:type="spellEnd"/>
            <w:r w:rsidRPr="00E34BF6">
              <w:rPr>
                <w:rFonts w:ascii="Times New Roman" w:hAnsi="Times New Roman"/>
                <w:sz w:val="24"/>
                <w:szCs w:val="24"/>
              </w:rPr>
              <w:t xml:space="preserve"> «Академии», 2002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keepNext/>
              <w:spacing w:before="240" w:after="60"/>
              <w:ind w:left="66" w:hanging="58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4"/>
                <w:szCs w:val="24"/>
                <w:lang w:eastAsia="ja-JP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 xml:space="preserve">Соколова С.В.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gramStart"/>
            <w:r w:rsidRPr="00E34BF6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E34BF6">
              <w:rPr>
                <w:rFonts w:ascii="Times New Roman" w:hAnsi="Times New Roman"/>
                <w:sz w:val="24"/>
                <w:szCs w:val="24"/>
              </w:rPr>
              <w:t>ентр</w:t>
            </w:r>
            <w:proofErr w:type="spellEnd"/>
            <w:r w:rsidRPr="00E34BF6">
              <w:rPr>
                <w:rFonts w:ascii="Times New Roman" w:hAnsi="Times New Roman"/>
                <w:sz w:val="24"/>
                <w:szCs w:val="24"/>
              </w:rPr>
              <w:t xml:space="preserve"> «Академия», 2002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Организация и технология механизированных работ в растениеводстве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/>
                <w:sz w:val="24"/>
                <w:szCs w:val="24"/>
              </w:rPr>
              <w:t>Борохов</w:t>
            </w:r>
            <w:proofErr w:type="spellEnd"/>
            <w:r w:rsidRPr="00E34BF6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gramStart"/>
            <w:r w:rsidRPr="00E34BF6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E34BF6">
              <w:rPr>
                <w:rFonts w:ascii="Times New Roman" w:hAnsi="Times New Roman"/>
                <w:sz w:val="24"/>
                <w:szCs w:val="24"/>
              </w:rPr>
              <w:t>ентр «Академия», 2000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Практикум по растениеводству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/>
                <w:sz w:val="24"/>
                <w:szCs w:val="24"/>
              </w:rPr>
              <w:t>Гатаулина</w:t>
            </w:r>
            <w:proofErr w:type="spellEnd"/>
            <w:r w:rsidRPr="00E34BF6">
              <w:rPr>
                <w:rFonts w:ascii="Times New Roman" w:hAnsi="Times New Roman"/>
                <w:sz w:val="24"/>
                <w:szCs w:val="24"/>
              </w:rPr>
              <w:t xml:space="preserve"> Г.Г., Объе</w:t>
            </w:r>
            <w:r w:rsidRPr="00E3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E34BF6">
              <w:rPr>
                <w:rFonts w:ascii="Times New Roman" w:hAnsi="Times New Roman"/>
                <w:sz w:val="24"/>
                <w:szCs w:val="24"/>
              </w:rPr>
              <w:t xml:space="preserve">ков М.Г.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Колос, 2000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Технология производства продукции растениеводства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/>
                <w:sz w:val="24"/>
                <w:szCs w:val="24"/>
              </w:rPr>
              <w:t>Гатаулина</w:t>
            </w:r>
            <w:proofErr w:type="spellEnd"/>
            <w:r w:rsidRPr="00E34BF6">
              <w:rPr>
                <w:rFonts w:ascii="Times New Roman" w:hAnsi="Times New Roman"/>
                <w:sz w:val="24"/>
                <w:szCs w:val="24"/>
              </w:rPr>
              <w:t xml:space="preserve"> Г.Г., Объе</w:t>
            </w:r>
            <w:r w:rsidRPr="00E3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E34BF6">
              <w:rPr>
                <w:rFonts w:ascii="Times New Roman" w:hAnsi="Times New Roman"/>
                <w:sz w:val="24"/>
                <w:szCs w:val="24"/>
              </w:rPr>
              <w:t xml:space="preserve">ков М.Г.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Колос, 1995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Основы агрономии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 xml:space="preserve">Н.Н. Третьяков, Б.А. Ягодин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ИРПО, изд. Центр «Академия», 2000</w:t>
            </w:r>
          </w:p>
        </w:tc>
      </w:tr>
      <w:tr w:rsidR="00EB1D6E" w:rsidRPr="00E34BF6" w:rsidTr="00EB1D6E">
        <w:tc>
          <w:tcPr>
            <w:tcW w:w="9640" w:type="dxa"/>
            <w:gridSpan w:val="15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</w:tr>
      <w:tr w:rsidR="00EB1D6E" w:rsidRPr="00E34BF6" w:rsidTr="00EB1D6E">
        <w:trPr>
          <w:gridAfter w:val="2"/>
          <w:wAfter w:w="156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 по разделу «Электроника»</w:t>
            </w:r>
          </w:p>
        </w:tc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http://ktf.krk.ru/courses/foet/ 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B1D6E">
        <w:trPr>
          <w:gridAfter w:val="2"/>
          <w:wAfter w:w="156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 по теме «Электрические цепи постоянного тока»</w:t>
            </w:r>
          </w:p>
        </w:tc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http://www.college.ru/enportal/physics/content/chapter4/section/paragraph8/the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ory.html</w:t>
            </w:r>
          </w:p>
        </w:tc>
      </w:tr>
      <w:tr w:rsidR="00EB1D6E" w:rsidRPr="00E34BF6" w:rsidTr="00EB1D6E">
        <w:trPr>
          <w:gridAfter w:val="2"/>
          <w:wAfter w:w="156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по курсу «Общая Электротехника»</w:t>
            </w:r>
          </w:p>
        </w:tc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037035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B1D6E" w:rsidRPr="00E34BF6">
                <w:rPr>
                  <w:rFonts w:ascii="Times New Roman" w:hAnsi="Times New Roman" w:cs="Times New Roman"/>
                  <w:sz w:val="24"/>
                  <w:szCs w:val="24"/>
                </w:rPr>
                <w:t>http://elib.ispu.ru/library/electro1/index.htm</w:t>
              </w:r>
            </w:hyperlink>
          </w:p>
        </w:tc>
      </w:tr>
      <w:tr w:rsidR="00EB1D6E" w:rsidRPr="00E34BF6" w:rsidTr="00EB1D6E">
        <w:trPr>
          <w:gridAfter w:val="2"/>
          <w:wAfter w:w="156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справочник по направлению </w:t>
            </w:r>
            <w:r w:rsidRPr="00E34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Электротехника электромеханика и электротехнологии»</w:t>
            </w:r>
          </w:p>
        </w:tc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037035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B1D6E" w:rsidRPr="00E34BF6">
                <w:rPr>
                  <w:rFonts w:ascii="Times New Roman" w:hAnsi="Times New Roman" w:cs="Times New Roman"/>
                  <w:sz w:val="24"/>
                  <w:szCs w:val="24"/>
                </w:rPr>
                <w:t>http://ftemk.mpei.ac.ru/elpro/</w:t>
              </w:r>
            </w:hyperlink>
          </w:p>
        </w:tc>
      </w:tr>
      <w:tr w:rsidR="00EB1D6E" w:rsidRPr="00E34BF6" w:rsidTr="00EB1D6E">
        <w:trPr>
          <w:gridAfter w:val="3"/>
          <w:wAfter w:w="1701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по курсу «Электроника и 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037035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B1D6E" w:rsidRPr="00E34BF6">
                <w:rPr>
                  <w:rFonts w:ascii="Times New Roman" w:hAnsi="Times New Roman" w:cs="Times New Roman"/>
                  <w:sz w:val="24"/>
                  <w:szCs w:val="24"/>
                </w:rPr>
                <w:t>http://www.toe.stf.mrsu.ru/demoversia/book/index.htm</w:t>
              </w:r>
            </w:hyperlink>
          </w:p>
        </w:tc>
      </w:tr>
      <w:tr w:rsidR="00EB1D6E" w:rsidRPr="00E34BF6" w:rsidTr="00EB1D6E">
        <w:trPr>
          <w:gridAfter w:val="3"/>
          <w:wAfter w:w="1701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Мультимедийный курс «В мир электричества как в первый раз»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037035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B1D6E" w:rsidRPr="00E34BF6">
                <w:rPr>
                  <w:rFonts w:ascii="Times New Roman" w:hAnsi="Times New Roman" w:cs="Times New Roman"/>
                  <w:sz w:val="24"/>
                  <w:szCs w:val="24"/>
                </w:rPr>
                <w:t>http://www.eltray.com</w:t>
              </w:r>
            </w:hyperlink>
            <w:r w:rsidR="00EB1D6E"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D6E" w:rsidRPr="00E34BF6" w:rsidTr="00EB1D6E">
        <w:trPr>
          <w:gridAfter w:val="4"/>
          <w:wAfter w:w="1985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Электронный ресурс Охрана труда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037035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EB1D6E" w:rsidRPr="00E34BF6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EB1D6E" w:rsidRPr="00E34BF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EB1D6E" w:rsidRPr="00E34BF6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EB1D6E" w:rsidRPr="00E34BF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EB1D6E" w:rsidRPr="00E34BF6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ohrana</w:t>
              </w:r>
              <w:proofErr w:type="spellEnd"/>
            </w:hyperlink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truda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1D6E" w:rsidRPr="00E34BF6" w:rsidTr="00EB1D6E">
        <w:trPr>
          <w:gridAfter w:val="4"/>
          <w:wAfter w:w="1985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037035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B1D6E" w:rsidRPr="00E34BF6">
                <w:rPr>
                  <w:rFonts w:ascii="Times New Roman" w:hAnsi="Times New Roman" w:cs="Times New Roman"/>
                  <w:sz w:val="24"/>
                  <w:szCs w:val="24"/>
                </w:rPr>
                <w:t>http://materialu-adam.blogspot</w:t>
              </w:r>
            </w:hyperlink>
            <w:r w:rsidR="00EB1D6E"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B1D6E">
        <w:trPr>
          <w:gridAfter w:val="5"/>
          <w:wAfter w:w="2127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Безопасность  жизнедеятельность школы. Сайт содержит материал для проведения 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бесед, конспекты уроков.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http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kuhta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clan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</w:t>
            </w:r>
            <w:proofErr w:type="spellEnd"/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1D6E" w:rsidRPr="00E34BF6" w:rsidTr="00EB1D6E">
        <w:trPr>
          <w:gridAfter w:val="1"/>
          <w:wAfter w:w="1418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журнала «Основы </w:t>
            </w:r>
            <w:proofErr w:type="spellStart"/>
            <w:proofErr w:type="gram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жизнедеятельности»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school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obz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B1D6E">
        <w:trPr>
          <w:gridAfter w:val="1"/>
          <w:wAfter w:w="1418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ОБЖ  для дистанционного обучения.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rksi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library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courses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obz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10/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B1D6E">
        <w:trPr>
          <w:gridAfter w:val="1"/>
          <w:wAfter w:w="1418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транспорт 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hyperlink r:id="rId23" w:tgtFrame="_blank" w:history="1"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www.at.asmap.ru</w:t>
              </w:r>
            </w:hyperlink>
          </w:p>
        </w:tc>
      </w:tr>
      <w:tr w:rsidR="00EB1D6E" w:rsidRPr="00E34BF6" w:rsidTr="00EB1D6E">
        <w:trPr>
          <w:gridAfter w:val="1"/>
          <w:wAfter w:w="1418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Библиотека автомобилиста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http://www.viamobile.ru/index.php</w:t>
            </w:r>
          </w:p>
        </w:tc>
      </w:tr>
      <w:tr w:rsidR="00EB1D6E" w:rsidRPr="00E34BF6" w:rsidTr="00EB1D6E">
        <w:trPr>
          <w:gridAfter w:val="1"/>
          <w:wAfter w:w="1418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транспорт 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hyperlink r:id="rId24" w:tgtFrame="_blank" w:history="1"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www.at.asmap.ru</w:t>
              </w:r>
            </w:hyperlink>
          </w:p>
        </w:tc>
      </w:tr>
      <w:tr w:rsidR="00EB1D6E" w:rsidRPr="00E34BF6" w:rsidTr="00EB1D6E">
        <w:trPr>
          <w:gridAfter w:val="1"/>
          <w:wAfter w:w="1418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литература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tehlit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1D6E" w:rsidRPr="00E34BF6" w:rsidTr="00EB1D6E">
        <w:trPr>
          <w:gridAfter w:val="1"/>
          <w:wAfter w:w="1418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Портал нормативно-технической документации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pntdoc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B1D6E" w:rsidRPr="002A3B99" w:rsidRDefault="00EB1D6E" w:rsidP="00EB1D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6.2</w:t>
      </w:r>
      <w:r w:rsidRPr="002A3B99">
        <w:rPr>
          <w:rFonts w:ascii="Times New Roman" w:eastAsia="Calibri" w:hAnsi="Times New Roman" w:cs="Times New Roman"/>
          <w:b/>
          <w:sz w:val="28"/>
          <w:szCs w:val="28"/>
        </w:rPr>
        <w:t>. Кадровое обеспечение реализации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подготовки квалиф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>цированных рабочих, служащих</w:t>
      </w:r>
    </w:p>
    <w:p w:rsidR="00EB1D6E" w:rsidRDefault="00C40964" w:rsidP="00E34BF6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Кадровый потенциал, призван обеспечить реализацию ОПОП по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фессии 35.01.11 Мастер сельскохозяйственного производства</w:t>
      </w:r>
    </w:p>
    <w:p w:rsidR="00C40964" w:rsidRDefault="009B2E53" w:rsidP="00E34BF6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составляет: 8 человек инженерно-педагогических работников, из них:</w:t>
      </w:r>
    </w:p>
    <w:p w:rsidR="009B2E53" w:rsidRDefault="009B2E53" w:rsidP="00E34BF6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чел – образование высшее, 2- среднее профессиональное: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1"/>
        <w:gridCol w:w="895"/>
        <w:gridCol w:w="1082"/>
        <w:gridCol w:w="2300"/>
        <w:gridCol w:w="1019"/>
        <w:gridCol w:w="535"/>
        <w:gridCol w:w="563"/>
        <w:gridCol w:w="1516"/>
      </w:tblGrid>
      <w:tr w:rsidR="004E040D" w:rsidTr="009B2E53">
        <w:tc>
          <w:tcPr>
            <w:tcW w:w="1681" w:type="dxa"/>
            <w:vMerge w:val="restart"/>
          </w:tcPr>
          <w:p w:rsidR="009B2E53" w:rsidRDefault="009B2E53" w:rsidP="00E34B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vMerge w:val="restart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3770" w:type="dxa"/>
            <w:gridSpan w:val="2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</w:tc>
        <w:tc>
          <w:tcPr>
            <w:tcW w:w="3076" w:type="dxa"/>
            <w:gridSpan w:val="4"/>
          </w:tcPr>
          <w:p w:rsidR="009B2E53" w:rsidRDefault="009B2E53" w:rsidP="009B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>Квалификационная</w:t>
            </w:r>
          </w:p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 xml:space="preserve"> категория</w:t>
            </w:r>
          </w:p>
        </w:tc>
      </w:tr>
      <w:tr w:rsidR="009B2E53" w:rsidTr="009B2E53">
        <w:tc>
          <w:tcPr>
            <w:tcW w:w="1681" w:type="dxa"/>
            <w:vMerge/>
          </w:tcPr>
          <w:p w:rsidR="009B2E53" w:rsidRDefault="009B2E53" w:rsidP="00E34B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vMerge/>
          </w:tcPr>
          <w:p w:rsidR="009B2E53" w:rsidRDefault="009B2E53" w:rsidP="00E34B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>высшее</w:t>
            </w:r>
          </w:p>
        </w:tc>
        <w:tc>
          <w:tcPr>
            <w:tcW w:w="2574" w:type="dxa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>среднее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B2E53">
              <w:rPr>
                <w:rFonts w:ascii="Times New Roman" w:eastAsia="Calibri" w:hAnsi="Times New Roman" w:cs="Times New Roman"/>
                <w:b/>
              </w:rPr>
              <w:t>професси</w:t>
            </w:r>
            <w:r w:rsidRPr="009B2E53">
              <w:rPr>
                <w:rFonts w:ascii="Times New Roman" w:eastAsia="Calibri" w:hAnsi="Times New Roman" w:cs="Times New Roman"/>
                <w:b/>
              </w:rPr>
              <w:t>о</w:t>
            </w:r>
            <w:r w:rsidRPr="009B2E53">
              <w:rPr>
                <w:rFonts w:ascii="Times New Roman" w:eastAsia="Calibri" w:hAnsi="Times New Roman" w:cs="Times New Roman"/>
                <w:b/>
              </w:rPr>
              <w:t>нальное</w:t>
            </w:r>
          </w:p>
        </w:tc>
        <w:tc>
          <w:tcPr>
            <w:tcW w:w="769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>высшая</w:t>
            </w:r>
          </w:p>
        </w:tc>
        <w:tc>
          <w:tcPr>
            <w:tcW w:w="769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B2E53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</w:tc>
        <w:tc>
          <w:tcPr>
            <w:tcW w:w="769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B2E53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</w:tc>
        <w:tc>
          <w:tcPr>
            <w:tcW w:w="769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9B2E53">
              <w:rPr>
                <w:rFonts w:ascii="Times New Roman" w:eastAsia="Calibri" w:hAnsi="Times New Roman" w:cs="Times New Roman"/>
                <w:b/>
              </w:rPr>
              <w:t>оответствие занимаемой должности</w:t>
            </w:r>
          </w:p>
        </w:tc>
      </w:tr>
      <w:tr w:rsidR="009B2E53" w:rsidTr="009B2E53">
        <w:tc>
          <w:tcPr>
            <w:tcW w:w="1681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>Преподаватели</w:t>
            </w:r>
          </w:p>
        </w:tc>
        <w:tc>
          <w:tcPr>
            <w:tcW w:w="1044" w:type="dxa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6" w:type="dxa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74" w:type="dxa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</w:tcPr>
          <w:p w:rsidR="009B2E53" w:rsidRPr="009B2E53" w:rsidRDefault="004E040D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dxa"/>
          </w:tcPr>
          <w:p w:rsidR="009B2E53" w:rsidRPr="009B2E53" w:rsidRDefault="004E040D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dxa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B2E53" w:rsidTr="009B2E53">
        <w:tc>
          <w:tcPr>
            <w:tcW w:w="1681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>Мастера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B2E5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B2E53">
              <w:rPr>
                <w:rFonts w:ascii="Times New Roman" w:eastAsia="Calibri" w:hAnsi="Times New Roman" w:cs="Times New Roman"/>
              </w:rPr>
              <w:t>/о</w:t>
            </w:r>
          </w:p>
        </w:tc>
        <w:tc>
          <w:tcPr>
            <w:tcW w:w="1044" w:type="dxa"/>
          </w:tcPr>
          <w:p w:rsidR="009B2E53" w:rsidRPr="004E040D" w:rsidRDefault="009B2E53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9B2E53" w:rsidRPr="004E040D" w:rsidRDefault="009B2E53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9B2E53" w:rsidRPr="004E040D" w:rsidRDefault="009B2E53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9B2E53" w:rsidRPr="004E040D" w:rsidRDefault="009B2E53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B2E53" w:rsidTr="009B2E53">
        <w:tc>
          <w:tcPr>
            <w:tcW w:w="1681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 xml:space="preserve">Итого </w:t>
            </w:r>
            <w:proofErr w:type="spellStart"/>
            <w:r w:rsidRPr="009B2E53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 w:rsidRPr="009B2E53">
              <w:rPr>
                <w:rFonts w:ascii="Times New Roman" w:eastAsia="Calibri" w:hAnsi="Times New Roman" w:cs="Times New Roman"/>
              </w:rPr>
              <w:t>.</w:t>
            </w:r>
            <w:r w:rsidR="004E040D">
              <w:rPr>
                <w:rFonts w:ascii="Times New Roman" w:eastAsia="Calibri" w:hAnsi="Times New Roman" w:cs="Times New Roman"/>
              </w:rPr>
              <w:t xml:space="preserve"> </w:t>
            </w:r>
            <w:r w:rsidRPr="009B2E53">
              <w:rPr>
                <w:rFonts w:ascii="Times New Roman" w:eastAsia="Calibri" w:hAnsi="Times New Roman" w:cs="Times New Roman"/>
              </w:rPr>
              <w:t>р</w:t>
            </w:r>
            <w:r w:rsidRPr="009B2E53">
              <w:rPr>
                <w:rFonts w:ascii="Times New Roman" w:eastAsia="Calibri" w:hAnsi="Times New Roman" w:cs="Times New Roman"/>
              </w:rPr>
              <w:t>а</w:t>
            </w:r>
            <w:r w:rsidRPr="009B2E53">
              <w:rPr>
                <w:rFonts w:ascii="Times New Roman" w:eastAsia="Calibri" w:hAnsi="Times New Roman" w:cs="Times New Roman"/>
              </w:rPr>
              <w:t>ботников</w:t>
            </w:r>
          </w:p>
        </w:tc>
        <w:tc>
          <w:tcPr>
            <w:tcW w:w="1044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34BF6" w:rsidRDefault="00E34BF6" w:rsidP="00EB1D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6E" w:rsidRDefault="00E34BF6" w:rsidP="00EB1D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6.3  </w:t>
      </w:r>
      <w:r w:rsidR="00EB1D6E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EB1D6E" w:rsidRPr="002A3B99">
        <w:rPr>
          <w:rFonts w:ascii="Times New Roman" w:eastAsia="Calibri" w:hAnsi="Times New Roman" w:cs="Times New Roman"/>
          <w:b/>
          <w:sz w:val="28"/>
          <w:szCs w:val="28"/>
        </w:rPr>
        <w:t>атериально-техническое обеспечение реализации программы</w:t>
      </w:r>
      <w:r w:rsidR="00EB1D6E">
        <w:rPr>
          <w:rFonts w:ascii="Times New Roman" w:eastAsia="Calibri" w:hAnsi="Times New Roman" w:cs="Times New Roman"/>
          <w:b/>
          <w:sz w:val="28"/>
          <w:szCs w:val="28"/>
        </w:rPr>
        <w:t xml:space="preserve"> по</w:t>
      </w:r>
      <w:r w:rsidR="00EB1D6E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EB1D6E">
        <w:rPr>
          <w:rFonts w:ascii="Times New Roman" w:eastAsia="Calibri" w:hAnsi="Times New Roman" w:cs="Times New Roman"/>
          <w:b/>
          <w:sz w:val="28"/>
          <w:szCs w:val="28"/>
        </w:rPr>
        <w:t>готовки квалифицированных рабочих, служащих</w:t>
      </w:r>
    </w:p>
    <w:p w:rsidR="00EB1D6E" w:rsidRPr="00A05955" w:rsidRDefault="00EB1D6E" w:rsidP="00E34BF6">
      <w:pPr>
        <w:pStyle w:val="Style31"/>
        <w:widowControl/>
        <w:spacing w:before="67" w:line="276" w:lineRule="auto"/>
        <w:ind w:firstLine="851"/>
        <w:jc w:val="both"/>
        <w:rPr>
          <w:rStyle w:val="FontStyle100"/>
          <w:sz w:val="28"/>
          <w:szCs w:val="28"/>
        </w:rPr>
      </w:pPr>
      <w:proofErr w:type="gramStart"/>
      <w:r w:rsidRPr="00A05955">
        <w:rPr>
          <w:rStyle w:val="FontStyle100"/>
          <w:sz w:val="28"/>
          <w:szCs w:val="28"/>
        </w:rPr>
        <w:t>ОБПОУ «Дмитриевский сельскохозяйственный техникум» реализу</w:t>
      </w:r>
      <w:r w:rsidRPr="00A05955">
        <w:rPr>
          <w:rStyle w:val="FontStyle100"/>
          <w:sz w:val="28"/>
          <w:szCs w:val="28"/>
        </w:rPr>
        <w:t>ю</w:t>
      </w:r>
      <w:r w:rsidRPr="00A05955">
        <w:rPr>
          <w:rStyle w:val="FontStyle100"/>
          <w:sz w:val="28"/>
          <w:szCs w:val="28"/>
        </w:rPr>
        <w:t xml:space="preserve">щий программу подготовки </w:t>
      </w:r>
      <w:r w:rsidRPr="00E020E3">
        <w:rPr>
          <w:rFonts w:eastAsia="Calibri"/>
          <w:sz w:val="28"/>
          <w:szCs w:val="28"/>
        </w:rPr>
        <w:t>квалифицированных рабочих, служащих</w:t>
      </w:r>
      <w:r w:rsidRPr="0026124C">
        <w:rPr>
          <w:rFonts w:eastAsia="Calibri"/>
          <w:sz w:val="28"/>
          <w:szCs w:val="28"/>
        </w:rPr>
        <w:t xml:space="preserve"> </w:t>
      </w:r>
      <w:r w:rsidRPr="00B12DCA">
        <w:rPr>
          <w:rFonts w:eastAsia="Calibri"/>
          <w:sz w:val="28"/>
          <w:szCs w:val="28"/>
        </w:rPr>
        <w:t>по пр</w:t>
      </w:r>
      <w:r w:rsidRPr="00B12DCA">
        <w:rPr>
          <w:rFonts w:eastAsia="Calibri"/>
          <w:sz w:val="28"/>
          <w:szCs w:val="28"/>
        </w:rPr>
        <w:t>о</w:t>
      </w:r>
      <w:r w:rsidRPr="00B12DCA">
        <w:rPr>
          <w:rFonts w:eastAsia="Calibri"/>
          <w:sz w:val="28"/>
          <w:szCs w:val="28"/>
        </w:rPr>
        <w:t xml:space="preserve">фессии </w:t>
      </w:r>
      <w:r w:rsidRPr="00B12DCA">
        <w:rPr>
          <w:rFonts w:eastAsia="Calibri"/>
          <w:b/>
          <w:sz w:val="28"/>
          <w:szCs w:val="28"/>
        </w:rPr>
        <w:t>35.01.11</w:t>
      </w:r>
      <w:r w:rsidRPr="00B12DCA">
        <w:rPr>
          <w:b/>
          <w:sz w:val="28"/>
          <w:szCs w:val="28"/>
        </w:rPr>
        <w:t>Мастер сельскохозяйственного производства</w:t>
      </w:r>
      <w:r w:rsidRPr="00A05955">
        <w:rPr>
          <w:rStyle w:val="FontStyle100"/>
          <w:sz w:val="28"/>
          <w:szCs w:val="28"/>
        </w:rPr>
        <w:t>, располагает материально-технической базой, обеспечивающей проведение всех видов л</w:t>
      </w:r>
      <w:r w:rsidRPr="00A05955">
        <w:rPr>
          <w:rStyle w:val="FontStyle100"/>
          <w:sz w:val="28"/>
          <w:szCs w:val="28"/>
        </w:rPr>
        <w:t>а</w:t>
      </w:r>
      <w:r w:rsidRPr="00A05955">
        <w:rPr>
          <w:rStyle w:val="FontStyle100"/>
          <w:sz w:val="28"/>
          <w:szCs w:val="28"/>
        </w:rPr>
        <w:t>бораторных работ и практических занятий, дисциплинарной, междисципл</w:t>
      </w:r>
      <w:r w:rsidRPr="00A05955">
        <w:rPr>
          <w:rStyle w:val="FontStyle100"/>
          <w:sz w:val="28"/>
          <w:szCs w:val="28"/>
        </w:rPr>
        <w:t>и</w:t>
      </w:r>
      <w:r w:rsidRPr="00A05955">
        <w:rPr>
          <w:rStyle w:val="FontStyle100"/>
          <w:sz w:val="28"/>
          <w:szCs w:val="28"/>
        </w:rPr>
        <w:t>нарной и модульной подготовки, учебной практики, предусмотренных уче</w:t>
      </w:r>
      <w:r w:rsidRPr="00A05955">
        <w:rPr>
          <w:rStyle w:val="FontStyle100"/>
          <w:sz w:val="28"/>
          <w:szCs w:val="28"/>
        </w:rPr>
        <w:t>б</w:t>
      </w:r>
      <w:r w:rsidRPr="00A05955">
        <w:rPr>
          <w:rStyle w:val="FontStyle100"/>
          <w:sz w:val="28"/>
          <w:szCs w:val="28"/>
        </w:rPr>
        <w:t>ным планом образовательного учреждения.</w:t>
      </w:r>
      <w:proofErr w:type="gramEnd"/>
      <w:r w:rsidRPr="00A05955">
        <w:rPr>
          <w:rStyle w:val="FontStyle100"/>
          <w:sz w:val="28"/>
          <w:szCs w:val="28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EB1D6E" w:rsidRPr="00A05955" w:rsidRDefault="00EB1D6E" w:rsidP="00E34BF6">
      <w:pPr>
        <w:pStyle w:val="Style28"/>
        <w:widowControl/>
        <w:spacing w:line="276" w:lineRule="auto"/>
        <w:ind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lastRenderedPageBreak/>
        <w:t>Реализация ППКРС</w:t>
      </w:r>
      <w:r w:rsidRPr="00A05955">
        <w:rPr>
          <w:rStyle w:val="FontStyle100"/>
          <w:sz w:val="28"/>
          <w:szCs w:val="28"/>
        </w:rPr>
        <w:t xml:space="preserve"> обеспечивает: выполнение обучающимися лабор</w:t>
      </w:r>
      <w:r w:rsidRPr="00A05955">
        <w:rPr>
          <w:rStyle w:val="FontStyle100"/>
          <w:sz w:val="28"/>
          <w:szCs w:val="28"/>
        </w:rPr>
        <w:t>а</w:t>
      </w:r>
      <w:r w:rsidRPr="00A05955">
        <w:rPr>
          <w:rStyle w:val="FontStyle100"/>
          <w:sz w:val="28"/>
          <w:szCs w:val="28"/>
        </w:rPr>
        <w:t>торных работ и практических заданий, включая    как    обязательный    ко</w:t>
      </w:r>
      <w:r w:rsidRPr="00A05955">
        <w:rPr>
          <w:rStyle w:val="FontStyle100"/>
          <w:sz w:val="28"/>
          <w:szCs w:val="28"/>
        </w:rPr>
        <w:t>м</w:t>
      </w:r>
      <w:r w:rsidRPr="00A05955">
        <w:rPr>
          <w:rStyle w:val="FontStyle100"/>
          <w:sz w:val="28"/>
          <w:szCs w:val="28"/>
        </w:rPr>
        <w:t>понент    практические    занятия    с использованием персональных компь</w:t>
      </w:r>
      <w:r w:rsidRPr="00A05955">
        <w:rPr>
          <w:rStyle w:val="FontStyle100"/>
          <w:sz w:val="28"/>
          <w:szCs w:val="28"/>
        </w:rPr>
        <w:t>ю</w:t>
      </w:r>
      <w:r w:rsidRPr="00A05955">
        <w:rPr>
          <w:rStyle w:val="FontStyle100"/>
          <w:sz w:val="28"/>
          <w:szCs w:val="28"/>
        </w:rPr>
        <w:t>теров; освоение обучающимися профессиональных модулей в условиях с</w:t>
      </w:r>
      <w:r w:rsidRPr="00A05955">
        <w:rPr>
          <w:rStyle w:val="FontStyle100"/>
          <w:sz w:val="28"/>
          <w:szCs w:val="28"/>
        </w:rPr>
        <w:t>о</w:t>
      </w:r>
      <w:r w:rsidRPr="00A05955">
        <w:rPr>
          <w:rStyle w:val="FontStyle100"/>
          <w:sz w:val="28"/>
          <w:szCs w:val="28"/>
        </w:rPr>
        <w:t>зданной соответствующей образовательной среды в образовательном учр</w:t>
      </w:r>
      <w:r w:rsidRPr="00A05955">
        <w:rPr>
          <w:rStyle w:val="FontStyle100"/>
          <w:sz w:val="28"/>
          <w:szCs w:val="28"/>
        </w:rPr>
        <w:t>е</w:t>
      </w:r>
      <w:r w:rsidRPr="00A05955">
        <w:rPr>
          <w:rStyle w:val="FontStyle100"/>
          <w:sz w:val="28"/>
          <w:szCs w:val="28"/>
        </w:rPr>
        <w:t>ждении или в организациях в зависимости от специфики вида професси</w:t>
      </w:r>
      <w:r w:rsidRPr="00A05955">
        <w:rPr>
          <w:rStyle w:val="FontStyle100"/>
          <w:sz w:val="28"/>
          <w:szCs w:val="28"/>
        </w:rPr>
        <w:t>о</w:t>
      </w:r>
      <w:r w:rsidRPr="00A05955">
        <w:rPr>
          <w:rStyle w:val="FontStyle100"/>
          <w:sz w:val="28"/>
          <w:szCs w:val="28"/>
        </w:rPr>
        <w:t>нальной деятельности.</w:t>
      </w:r>
    </w:p>
    <w:p w:rsidR="00EB1D6E" w:rsidRDefault="00EB1D6E" w:rsidP="00E34BF6">
      <w:pPr>
        <w:pStyle w:val="Style31"/>
        <w:widowControl/>
        <w:spacing w:line="276" w:lineRule="auto"/>
        <w:jc w:val="both"/>
        <w:rPr>
          <w:rStyle w:val="FontStyle100"/>
          <w:sz w:val="28"/>
          <w:szCs w:val="28"/>
        </w:rPr>
      </w:pPr>
      <w:r w:rsidRPr="00A05955">
        <w:rPr>
          <w:rStyle w:val="FontStyle100"/>
          <w:sz w:val="28"/>
          <w:szCs w:val="28"/>
        </w:rPr>
        <w:t>При использовании электронных изданий образовательное учреждение обе</w:t>
      </w:r>
      <w:r w:rsidRPr="00A05955">
        <w:rPr>
          <w:rStyle w:val="FontStyle100"/>
          <w:sz w:val="28"/>
          <w:szCs w:val="28"/>
        </w:rPr>
        <w:t>с</w:t>
      </w:r>
      <w:r w:rsidRPr="00A05955">
        <w:rPr>
          <w:rStyle w:val="FontStyle100"/>
          <w:sz w:val="28"/>
          <w:szCs w:val="28"/>
        </w:rPr>
        <w:t>печивает каждого обучающегося рабочим местом в компьютерном классе в соответствии с объемом изучаемых дисциплин.</w:t>
      </w:r>
    </w:p>
    <w:p w:rsidR="00EB1D6E" w:rsidRPr="00647F51" w:rsidRDefault="00EB1D6E" w:rsidP="00EB1D6E">
      <w:pPr>
        <w:pStyle w:val="Style31"/>
        <w:widowControl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7"/>
        <w:gridCol w:w="6034"/>
      </w:tblGrid>
      <w:tr w:rsidR="00EB1D6E" w:rsidTr="00EB1D6E">
        <w:tc>
          <w:tcPr>
            <w:tcW w:w="3537" w:type="dxa"/>
          </w:tcPr>
          <w:p w:rsidR="00EB1D6E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кабинета (мастерской, лаборатории и т.д.)</w:t>
            </w:r>
          </w:p>
        </w:tc>
        <w:tc>
          <w:tcPr>
            <w:tcW w:w="6034" w:type="dxa"/>
          </w:tcPr>
          <w:p w:rsidR="00EB1D6E" w:rsidRPr="00D52206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06">
              <w:rPr>
                <w:rFonts w:ascii="Times New Roman" w:hAnsi="Times New Roman" w:cs="Times New Roman"/>
                <w:sz w:val="28"/>
                <w:szCs w:val="28"/>
              </w:rPr>
              <w:t>Минимальное материально-техническое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</w:t>
            </w:r>
          </w:p>
        </w:tc>
      </w:tr>
      <w:tr w:rsidR="00EB1D6E" w:rsidTr="00EB1D6E">
        <w:tc>
          <w:tcPr>
            <w:tcW w:w="9571" w:type="dxa"/>
            <w:gridSpan w:val="2"/>
          </w:tcPr>
          <w:p w:rsidR="00EB1D6E" w:rsidRPr="00D52206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EB1D6E" w:rsidRPr="00D52206" w:rsidTr="00EB1D6E">
        <w:tc>
          <w:tcPr>
            <w:tcW w:w="3537" w:type="dxa"/>
          </w:tcPr>
          <w:p w:rsidR="00EB1D6E" w:rsidRPr="00C451CE" w:rsidRDefault="00EB1D6E" w:rsidP="00EB1D6E">
            <w:pPr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Основы инженерной графики</w:t>
            </w:r>
          </w:p>
          <w:p w:rsidR="00EB1D6E" w:rsidRPr="00C451CE" w:rsidRDefault="00EB1D6E" w:rsidP="00EB1D6E">
            <w:pPr>
              <w:rPr>
                <w:rFonts w:ascii="Times New Roman" w:hAnsi="Times New Roman"/>
              </w:rPr>
            </w:pPr>
          </w:p>
          <w:p w:rsidR="00EB1D6E" w:rsidRPr="00C451CE" w:rsidRDefault="00EB1D6E" w:rsidP="00EB1D6E">
            <w:pPr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Основы материаловедения и те</w:t>
            </w:r>
            <w:r w:rsidRPr="00C451CE">
              <w:rPr>
                <w:rFonts w:ascii="Times New Roman" w:hAnsi="Times New Roman"/>
              </w:rPr>
              <w:t>х</w:t>
            </w:r>
            <w:r w:rsidRPr="00C451CE">
              <w:rPr>
                <w:rFonts w:ascii="Times New Roman" w:hAnsi="Times New Roman"/>
              </w:rPr>
              <w:t>нология общеслесарных  работ</w:t>
            </w:r>
          </w:p>
          <w:p w:rsidR="00EB1D6E" w:rsidRPr="00C451CE" w:rsidRDefault="00EB1D6E" w:rsidP="00EB1D6E">
            <w:pPr>
              <w:rPr>
                <w:rFonts w:ascii="Times New Roman" w:hAnsi="Times New Roman"/>
              </w:rPr>
            </w:pPr>
          </w:p>
          <w:p w:rsidR="00EB1D6E" w:rsidRPr="00C451CE" w:rsidRDefault="00EB1D6E" w:rsidP="00EB1D6E">
            <w:pPr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Техническая механика с основами технических измерений</w:t>
            </w:r>
          </w:p>
          <w:p w:rsidR="00EB1D6E" w:rsidRPr="00AB4441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EB1D6E" w:rsidRPr="005F4F85" w:rsidRDefault="00EB1D6E" w:rsidP="00EB1D6E">
            <w:pPr>
              <w:pStyle w:val="1"/>
              <w:spacing w:before="0"/>
              <w:outlineLvl w:val="0"/>
              <w:rPr>
                <w:b w:val="0"/>
                <w:i/>
                <w:color w:val="auto"/>
                <w:sz w:val="22"/>
                <w:szCs w:val="22"/>
                <w:u w:val="single"/>
              </w:rPr>
            </w:pPr>
            <w:r w:rsidRPr="005F4F85">
              <w:rPr>
                <w:b w:val="0"/>
                <w:i/>
                <w:color w:val="auto"/>
                <w:sz w:val="22"/>
                <w:szCs w:val="22"/>
                <w:u w:val="single"/>
              </w:rPr>
              <w:t>Кабинет общетехнических дисциплин</w:t>
            </w:r>
          </w:p>
          <w:p w:rsidR="00EB1D6E" w:rsidRPr="00C451CE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Для изучения этих предметов в кабинете имеются чертежные инструменты и принадлежности, комплекты д</w:t>
            </w:r>
            <w:r w:rsidRPr="00C451CE">
              <w:rPr>
                <w:rFonts w:ascii="Times New Roman" w:hAnsi="Times New Roman"/>
              </w:rPr>
              <w:t>е</w:t>
            </w:r>
            <w:r w:rsidRPr="00C451CE">
              <w:rPr>
                <w:rFonts w:ascii="Times New Roman" w:hAnsi="Times New Roman"/>
              </w:rPr>
              <w:t>талей из различных материалов для выполнения чертежей по всем темам, комплекты чертежей деталей и сборочных ед</w:t>
            </w:r>
            <w:r w:rsidRPr="00C451CE">
              <w:rPr>
                <w:rFonts w:ascii="Times New Roman" w:hAnsi="Times New Roman"/>
              </w:rPr>
              <w:t>и</w:t>
            </w:r>
            <w:r w:rsidRPr="00C451CE">
              <w:rPr>
                <w:rFonts w:ascii="Times New Roman" w:hAnsi="Times New Roman"/>
              </w:rPr>
              <w:t>ниц.</w:t>
            </w:r>
          </w:p>
          <w:p w:rsidR="00EB1D6E" w:rsidRPr="00C451CE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Для обеспечения наглядности при проведении зан</w:t>
            </w:r>
            <w:r w:rsidRPr="00C451CE">
              <w:rPr>
                <w:rFonts w:ascii="Times New Roman" w:hAnsi="Times New Roman"/>
              </w:rPr>
              <w:t>я</w:t>
            </w:r>
            <w:r w:rsidRPr="00C451CE">
              <w:rPr>
                <w:rFonts w:ascii="Times New Roman" w:hAnsi="Times New Roman"/>
              </w:rPr>
              <w:t>тий, оформлении курсовых и дипломных проектов имеются стенды и плакаты, учебные пособия, учебники, ГОСТы.</w:t>
            </w:r>
          </w:p>
          <w:p w:rsidR="00EB1D6E" w:rsidRPr="00C451CE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Для развития пространственного воображения и мышления применяется в кабинете моделирование, испол</w:t>
            </w:r>
            <w:r w:rsidRPr="00C451CE">
              <w:rPr>
                <w:rFonts w:ascii="Times New Roman" w:hAnsi="Times New Roman"/>
              </w:rPr>
              <w:t>ь</w:t>
            </w:r>
            <w:r w:rsidRPr="00C451CE">
              <w:rPr>
                <w:rFonts w:ascii="Times New Roman" w:hAnsi="Times New Roman"/>
              </w:rPr>
              <w:t>зуются наборы «Конструктор». Стенды различных зубчатых передач, соединений деталей, разрезы деталей, узлов и изд</w:t>
            </w:r>
            <w:r w:rsidRPr="00C451CE">
              <w:rPr>
                <w:rFonts w:ascii="Times New Roman" w:hAnsi="Times New Roman"/>
              </w:rPr>
              <w:t>е</w:t>
            </w:r>
            <w:r w:rsidRPr="00C451CE">
              <w:rPr>
                <w:rFonts w:ascii="Times New Roman" w:hAnsi="Times New Roman"/>
              </w:rPr>
              <w:t>лий.</w:t>
            </w:r>
          </w:p>
          <w:p w:rsidR="00EB1D6E" w:rsidRPr="00C451CE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Для изучения материаловедения имеется набор ра</w:t>
            </w:r>
            <w:r w:rsidRPr="00C451CE">
              <w:rPr>
                <w:rFonts w:ascii="Times New Roman" w:hAnsi="Times New Roman"/>
              </w:rPr>
              <w:t>з</w:t>
            </w:r>
            <w:r w:rsidRPr="00C451CE">
              <w:rPr>
                <w:rFonts w:ascii="Times New Roman" w:hAnsi="Times New Roman"/>
              </w:rPr>
              <w:t>личных материалов, образцы деталей. Смонтированы де</w:t>
            </w:r>
            <w:r w:rsidRPr="00C451CE">
              <w:rPr>
                <w:rFonts w:ascii="Times New Roman" w:hAnsi="Times New Roman"/>
              </w:rPr>
              <w:t>й</w:t>
            </w:r>
            <w:r w:rsidRPr="00C451CE">
              <w:rPr>
                <w:rFonts w:ascii="Times New Roman" w:hAnsi="Times New Roman"/>
              </w:rPr>
              <w:t>ствующие машины с применением этих деталей, используе</w:t>
            </w:r>
            <w:r w:rsidRPr="00C451CE">
              <w:rPr>
                <w:rFonts w:ascii="Times New Roman" w:hAnsi="Times New Roman"/>
              </w:rPr>
              <w:t>т</w:t>
            </w:r>
            <w:r w:rsidRPr="00C451CE">
              <w:rPr>
                <w:rFonts w:ascii="Times New Roman" w:hAnsi="Times New Roman"/>
              </w:rPr>
              <w:t>ся инструменты для обработки металла, приспособления, схемы, диаграммы.</w:t>
            </w:r>
          </w:p>
          <w:p w:rsidR="00EB1D6E" w:rsidRPr="00C451CE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При изучении Метрологии стандартизации и серт</w:t>
            </w:r>
            <w:r w:rsidRPr="00C451CE">
              <w:rPr>
                <w:rFonts w:ascii="Times New Roman" w:hAnsi="Times New Roman"/>
              </w:rPr>
              <w:t>и</w:t>
            </w:r>
            <w:r w:rsidRPr="00C451CE">
              <w:rPr>
                <w:rFonts w:ascii="Times New Roman" w:hAnsi="Times New Roman"/>
              </w:rPr>
              <w:t>фикации используется структурная схема «ГОССТАНДАРТ РОССИИ», таблицы предельных отклонений, таблицы д</w:t>
            </w:r>
            <w:r w:rsidRPr="00C451CE">
              <w:rPr>
                <w:rFonts w:ascii="Times New Roman" w:hAnsi="Times New Roman"/>
              </w:rPr>
              <w:t>о</w:t>
            </w:r>
            <w:r w:rsidRPr="00C451CE">
              <w:rPr>
                <w:rFonts w:ascii="Times New Roman" w:hAnsi="Times New Roman"/>
              </w:rPr>
              <w:t>пусков и посадок плакаты полей допусков. Мерительный инструмент, приборы.</w:t>
            </w:r>
          </w:p>
          <w:p w:rsidR="00EB1D6E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CE">
              <w:rPr>
                <w:rFonts w:ascii="Times New Roman" w:hAnsi="Times New Roman"/>
              </w:rPr>
              <w:t>Для проведения самостоятельных и контрольных работ, для применения дифференцированного подхода выдачи домашних заданий используются карточки – задания по всем темам.</w:t>
            </w:r>
          </w:p>
        </w:tc>
      </w:tr>
      <w:tr w:rsidR="00EB1D6E" w:rsidTr="00EB1D6E">
        <w:tc>
          <w:tcPr>
            <w:tcW w:w="3537" w:type="dxa"/>
          </w:tcPr>
          <w:p w:rsidR="00EB1D6E" w:rsidRPr="00AB4441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CE">
              <w:rPr>
                <w:rFonts w:ascii="Times New Roman" w:hAnsi="Times New Roman"/>
              </w:rPr>
              <w:t>Экономические и правовые основы производственной  деятельности</w:t>
            </w:r>
          </w:p>
        </w:tc>
        <w:tc>
          <w:tcPr>
            <w:tcW w:w="6034" w:type="dxa"/>
          </w:tcPr>
          <w:p w:rsidR="00EB1D6E" w:rsidRPr="000855D8" w:rsidRDefault="00EB1D6E" w:rsidP="00EB1D6E">
            <w:pPr>
              <w:ind w:firstLine="709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  <w:bCs/>
                <w:i/>
                <w:iCs/>
                <w:u w:val="single"/>
              </w:rPr>
              <w:t>Кабинет «Финансово экономических дисциплин».</w:t>
            </w:r>
          </w:p>
          <w:p w:rsidR="00EB1D6E" w:rsidRPr="00AD6C8C" w:rsidRDefault="00EB1D6E" w:rsidP="00EB1D6E">
            <w:pPr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Кабинет теоретического обучения оснащен настенными стендами, плакатами по разделам преподаваемых дисциплин. В кабинете имеется учебная литература. Разработано дост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точное количество методических пособий и рекомендаций</w:t>
            </w:r>
          </w:p>
        </w:tc>
      </w:tr>
      <w:tr w:rsidR="00EB1D6E" w:rsidTr="00EB1D6E">
        <w:tc>
          <w:tcPr>
            <w:tcW w:w="3537" w:type="dxa"/>
          </w:tcPr>
          <w:p w:rsidR="00EB1D6E" w:rsidRPr="00AB4441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451CE">
              <w:rPr>
                <w:rFonts w:ascii="Times New Roman" w:hAnsi="Times New Roman"/>
              </w:rPr>
              <w:t xml:space="preserve">Эксплуатация и техническое обслуживание сельскохозяйственных машин и </w:t>
            </w:r>
            <w:r w:rsidRPr="00C451CE">
              <w:rPr>
                <w:rFonts w:ascii="Times New Roman" w:hAnsi="Times New Roman"/>
              </w:rPr>
              <w:lastRenderedPageBreak/>
              <w:t>оборудования</w:t>
            </w:r>
          </w:p>
        </w:tc>
        <w:tc>
          <w:tcPr>
            <w:tcW w:w="6034" w:type="dxa"/>
          </w:tcPr>
          <w:p w:rsidR="00EB1D6E" w:rsidRPr="000855D8" w:rsidRDefault="00EB1D6E" w:rsidP="00EB1D6E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  <w:i/>
                <w:iCs/>
                <w:u w:val="single"/>
              </w:rPr>
              <w:lastRenderedPageBreak/>
              <w:t>Учебный кабинет «Трактора и автомобили»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наглядной демонстрации применяют</w:t>
            </w:r>
            <w:r>
              <w:rPr>
                <w:rFonts w:ascii="Times New Roman" w:hAnsi="Times New Roman"/>
              </w:rPr>
              <w:t>ся</w:t>
            </w:r>
            <w:r w:rsidRPr="000855D8">
              <w:rPr>
                <w:rFonts w:ascii="Times New Roman" w:hAnsi="Times New Roman"/>
              </w:rPr>
              <w:t xml:space="preserve"> информ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 xml:space="preserve">ционные технологии, для показа учебных фильмов по новой </w:t>
            </w:r>
            <w:r w:rsidRPr="000855D8">
              <w:rPr>
                <w:rFonts w:ascii="Times New Roman" w:hAnsi="Times New Roman"/>
              </w:rPr>
              <w:lastRenderedPageBreak/>
              <w:t xml:space="preserve">технике. 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Закрепление теоретических знаний происходит на б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зе лаборатории, которая оснащена двигателями: СМД-62, А-41, Д-240, ЗИЛ-130 и трансмиссиями тракторов Т-150, Т-40, ДТ-75. В процессе проведения лабораторно-практических занятий учащиеся собирают, разбирают и регулируют узлы и агрегаты, осуществляют горячий запуск двигателя. В лабор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тории оборудовано 8 рабочих мест:</w:t>
            </w:r>
          </w:p>
          <w:p w:rsidR="00EB1D6E" w:rsidRPr="000855D8" w:rsidRDefault="00EB1D6E" w:rsidP="00EB1D6E">
            <w:pPr>
              <w:numPr>
                <w:ilvl w:val="0"/>
                <w:numId w:val="32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proofErr w:type="gramStart"/>
            <w:r w:rsidRPr="000855D8">
              <w:rPr>
                <w:rFonts w:ascii="Times New Roman" w:hAnsi="Times New Roman"/>
              </w:rPr>
              <w:t>Кривошипно-шатунный</w:t>
            </w:r>
            <w:proofErr w:type="gramEnd"/>
            <w:r w:rsidRPr="000855D8">
              <w:rPr>
                <w:rFonts w:ascii="Times New Roman" w:hAnsi="Times New Roman"/>
              </w:rPr>
              <w:t xml:space="preserve"> и газораспределительные мех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низмы двигателя</w:t>
            </w:r>
          </w:p>
          <w:p w:rsidR="00EB1D6E" w:rsidRPr="000855D8" w:rsidRDefault="00EB1D6E" w:rsidP="00EB1D6E">
            <w:pPr>
              <w:numPr>
                <w:ilvl w:val="0"/>
                <w:numId w:val="32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Система охлаждения и система смазки</w:t>
            </w:r>
          </w:p>
          <w:p w:rsidR="00EB1D6E" w:rsidRPr="000855D8" w:rsidRDefault="00EB1D6E" w:rsidP="00EB1D6E">
            <w:pPr>
              <w:numPr>
                <w:ilvl w:val="0"/>
                <w:numId w:val="32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Рулевое управление тракторов и автомобилей</w:t>
            </w:r>
          </w:p>
          <w:p w:rsidR="00EB1D6E" w:rsidRPr="000855D8" w:rsidRDefault="00EB1D6E" w:rsidP="00EB1D6E">
            <w:pPr>
              <w:numPr>
                <w:ilvl w:val="0"/>
                <w:numId w:val="32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Трансмиссия: коробка передач и главная передача</w:t>
            </w:r>
          </w:p>
          <w:p w:rsidR="00EB1D6E" w:rsidRPr="000855D8" w:rsidRDefault="00EB1D6E" w:rsidP="00EB1D6E">
            <w:pPr>
              <w:numPr>
                <w:ilvl w:val="0"/>
                <w:numId w:val="32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Приборы электрооборудования трактора и автомобиля</w:t>
            </w:r>
          </w:p>
          <w:p w:rsidR="00EB1D6E" w:rsidRPr="000855D8" w:rsidRDefault="00EB1D6E" w:rsidP="00EB1D6E">
            <w:pPr>
              <w:numPr>
                <w:ilvl w:val="0"/>
                <w:numId w:val="32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Тормозные системы с пневматическим и гидравлическим приводом</w:t>
            </w:r>
          </w:p>
          <w:p w:rsidR="00EB1D6E" w:rsidRPr="000855D8" w:rsidRDefault="00EB1D6E" w:rsidP="00EB1D6E">
            <w:pPr>
              <w:numPr>
                <w:ilvl w:val="0"/>
                <w:numId w:val="32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 xml:space="preserve">Система питания тракторов и автомобилей </w:t>
            </w:r>
          </w:p>
          <w:p w:rsidR="00EB1D6E" w:rsidRPr="000855D8" w:rsidRDefault="00EB1D6E" w:rsidP="00EB1D6E">
            <w:pPr>
              <w:numPr>
                <w:ilvl w:val="0"/>
                <w:numId w:val="32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Сцепление тракторов и автомобилей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В осенне-зимний период, т</w:t>
            </w:r>
            <w:proofErr w:type="gramStart"/>
            <w:r w:rsidRPr="000855D8">
              <w:rPr>
                <w:rFonts w:ascii="Times New Roman" w:hAnsi="Times New Roman"/>
              </w:rPr>
              <w:t>.е</w:t>
            </w:r>
            <w:proofErr w:type="gramEnd"/>
            <w:r w:rsidRPr="000855D8">
              <w:rPr>
                <w:rFonts w:ascii="Times New Roman" w:hAnsi="Times New Roman"/>
              </w:rPr>
              <w:t xml:space="preserve"> в период ремонта и о</w:t>
            </w:r>
            <w:r w:rsidRPr="000855D8">
              <w:rPr>
                <w:rFonts w:ascii="Times New Roman" w:hAnsi="Times New Roman"/>
              </w:rPr>
              <w:t>б</w:t>
            </w:r>
            <w:r w:rsidRPr="000855D8">
              <w:rPr>
                <w:rFonts w:ascii="Times New Roman" w:hAnsi="Times New Roman"/>
              </w:rPr>
              <w:t>служивания машинно-тракторной техники, учащиеся неп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средственно участвуют в ремонте и техническом обслужив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нии техники в мастерских, входящих в учебный комплекс.</w:t>
            </w:r>
          </w:p>
          <w:p w:rsidR="00EB1D6E" w:rsidRPr="00BD0D61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D8">
              <w:rPr>
                <w:rFonts w:ascii="Times New Roman" w:hAnsi="Times New Roman"/>
              </w:rPr>
              <w:t>В процессе работы учащиеся пользуются разборно-сборным инструментом, приспособлениями, оснасткой, подъёмно-транспортным и другим оборудованием. При выполнении практических работ обращается внимание на строгое выполнение правил техники безопасности, пожарной безопасности, производственной санитарии, изученных на теоретических занятиях по дисциплине «Охрана труда», наглядно представленная на стендах в ремонтной мастерской.</w:t>
            </w:r>
          </w:p>
        </w:tc>
      </w:tr>
      <w:tr w:rsidR="00EB1D6E" w:rsidTr="00EB1D6E">
        <w:tc>
          <w:tcPr>
            <w:tcW w:w="3537" w:type="dxa"/>
          </w:tcPr>
          <w:p w:rsidR="00EB1D6E" w:rsidRPr="00AB4441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451CE">
              <w:rPr>
                <w:rFonts w:ascii="Times New Roman" w:hAnsi="Times New Roman"/>
              </w:rPr>
              <w:lastRenderedPageBreak/>
              <w:t>Технология механизированных работ в растениеводстве</w:t>
            </w:r>
          </w:p>
        </w:tc>
        <w:tc>
          <w:tcPr>
            <w:tcW w:w="6034" w:type="dxa"/>
          </w:tcPr>
          <w:p w:rsidR="00EB1D6E" w:rsidRPr="000855D8" w:rsidRDefault="00EB1D6E" w:rsidP="00EB1D6E">
            <w:pPr>
              <w:tabs>
                <w:tab w:val="left" w:pos="207"/>
              </w:tabs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  <w:i/>
                <w:iCs/>
                <w:u w:val="single"/>
              </w:rPr>
              <w:t>Кабинет «Сельскохозяйственные машины»</w:t>
            </w:r>
          </w:p>
          <w:p w:rsidR="00EB1D6E" w:rsidRPr="000855D8" w:rsidRDefault="00EB1D6E" w:rsidP="00EB1D6E">
            <w:pPr>
              <w:tabs>
                <w:tab w:val="left" w:pos="207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Он оснащен макетами и моделями с/х машин по дисциплине, а так же</w:t>
            </w:r>
            <w:r w:rsidR="00E34BF6">
              <w:rPr>
                <w:rFonts w:ascii="Times New Roman" w:hAnsi="Times New Roman"/>
              </w:rPr>
              <w:t xml:space="preserve"> </w:t>
            </w:r>
            <w:r w:rsidRPr="000855D8">
              <w:rPr>
                <w:rFonts w:ascii="Times New Roman" w:hAnsi="Times New Roman"/>
              </w:rPr>
              <w:t>представлены  натуральные образцы, разрезы машин для предпосевной обработки почвы:</w:t>
            </w:r>
          </w:p>
          <w:p w:rsidR="00EB1D6E" w:rsidRPr="000855D8" w:rsidRDefault="00EB1D6E" w:rsidP="00EB1D6E">
            <w:pPr>
              <w:numPr>
                <w:ilvl w:val="0"/>
                <w:numId w:val="33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Элементы оборотного плуга, плуг ПЛН-4-35</w:t>
            </w:r>
          </w:p>
          <w:p w:rsidR="00EB1D6E" w:rsidRPr="000855D8" w:rsidRDefault="00EB1D6E" w:rsidP="00EB1D6E">
            <w:pPr>
              <w:numPr>
                <w:ilvl w:val="0"/>
                <w:numId w:val="33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 xml:space="preserve">Культиватор КПН - 4,2 </w:t>
            </w:r>
          </w:p>
          <w:p w:rsidR="00EB1D6E" w:rsidRPr="000855D8" w:rsidRDefault="00EB1D6E" w:rsidP="00EB1D6E">
            <w:pPr>
              <w:numPr>
                <w:ilvl w:val="0"/>
                <w:numId w:val="33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 xml:space="preserve">Бороны различных моделей: </w:t>
            </w:r>
          </w:p>
          <w:p w:rsidR="00EB1D6E" w:rsidRPr="000855D8" w:rsidRDefault="00EB1D6E" w:rsidP="00EB1D6E">
            <w:pPr>
              <w:tabs>
                <w:tab w:val="left" w:pos="207"/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а) зубовые бороны</w:t>
            </w:r>
          </w:p>
          <w:p w:rsidR="00EB1D6E" w:rsidRPr="000855D8" w:rsidRDefault="00EB1D6E" w:rsidP="00EB1D6E">
            <w:pPr>
              <w:tabs>
                <w:tab w:val="left" w:pos="207"/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б) сетчатые</w:t>
            </w:r>
          </w:p>
          <w:p w:rsidR="00EB1D6E" w:rsidRPr="000855D8" w:rsidRDefault="00EB1D6E" w:rsidP="00EB1D6E">
            <w:pPr>
              <w:tabs>
                <w:tab w:val="left" w:pos="207"/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в) дисковые</w:t>
            </w:r>
          </w:p>
          <w:p w:rsidR="00EB1D6E" w:rsidRPr="000855D8" w:rsidRDefault="00EB1D6E" w:rsidP="00EB1D6E">
            <w:pPr>
              <w:numPr>
                <w:ilvl w:val="0"/>
                <w:numId w:val="34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Элементы для безотвальной обработки почвы.</w:t>
            </w:r>
          </w:p>
          <w:p w:rsidR="00EB1D6E" w:rsidRPr="000855D8" w:rsidRDefault="00EB1D6E" w:rsidP="00EB1D6E">
            <w:pPr>
              <w:numPr>
                <w:ilvl w:val="0"/>
                <w:numId w:val="34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Посевные и посадочные машины: элементы зерновой, овощной, кукурузной, свекловичной сеялок, картофелес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жалка и другие машины.</w:t>
            </w:r>
          </w:p>
          <w:p w:rsidR="00EB1D6E" w:rsidRPr="000855D8" w:rsidRDefault="00EB1D6E" w:rsidP="00EB1D6E">
            <w:pPr>
              <w:numPr>
                <w:ilvl w:val="0"/>
                <w:numId w:val="34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Машины для междурядной обработки и ухода за посевами: элементы культиватора окучника, опрыскиватели, элементы гербицидно-аммиачной машины.</w:t>
            </w:r>
          </w:p>
          <w:p w:rsidR="00EB1D6E" w:rsidRPr="000855D8" w:rsidRDefault="00EB1D6E" w:rsidP="00EB1D6E">
            <w:pPr>
              <w:tabs>
                <w:tab w:val="left" w:pos="207"/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изучения уборочной техники в кабинете имеется:</w:t>
            </w:r>
          </w:p>
          <w:p w:rsidR="00EB1D6E" w:rsidRPr="000855D8" w:rsidRDefault="00EB1D6E" w:rsidP="00EB1D6E">
            <w:pPr>
              <w:numPr>
                <w:ilvl w:val="0"/>
                <w:numId w:val="35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Электрифицированный разрез двигателя СМД-14, разрез молотилки комбайна, разрез моста ведущих и управляемых колес с узлами силовой передачи комбайна, разрез гидр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привода ходовой части комбайна ДОН-1500, разрезы гидра</w:t>
            </w:r>
            <w:r w:rsidRPr="000855D8">
              <w:rPr>
                <w:rFonts w:ascii="Times New Roman" w:hAnsi="Times New Roman"/>
              </w:rPr>
              <w:t>в</w:t>
            </w:r>
            <w:r w:rsidRPr="000855D8">
              <w:rPr>
                <w:rFonts w:ascii="Times New Roman" w:hAnsi="Times New Roman"/>
              </w:rPr>
              <w:t>лической  системы комбайна Енисей-1200 и СК-5 «Нива».</w:t>
            </w:r>
          </w:p>
          <w:p w:rsidR="00EB1D6E" w:rsidRPr="000855D8" w:rsidRDefault="00EB1D6E" w:rsidP="00EB1D6E">
            <w:pPr>
              <w:tabs>
                <w:tab w:val="left" w:pos="207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При изучении различных тем дисциплины используются т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повые макеты зерноуборочного и кормоуборочного комба</w:t>
            </w:r>
            <w:r w:rsidRPr="000855D8">
              <w:rPr>
                <w:rFonts w:ascii="Times New Roman" w:hAnsi="Times New Roman"/>
              </w:rPr>
              <w:t>й</w:t>
            </w:r>
            <w:r w:rsidRPr="000855D8">
              <w:rPr>
                <w:rFonts w:ascii="Times New Roman" w:hAnsi="Times New Roman"/>
              </w:rPr>
              <w:lastRenderedPageBreak/>
              <w:t>нов из типового комплекта учебного класса по сельскохозя</w:t>
            </w:r>
            <w:r w:rsidRPr="000855D8">
              <w:rPr>
                <w:rFonts w:ascii="Times New Roman" w:hAnsi="Times New Roman"/>
              </w:rPr>
              <w:t>й</w:t>
            </w:r>
            <w:r w:rsidRPr="000855D8">
              <w:rPr>
                <w:rFonts w:ascii="Times New Roman" w:hAnsi="Times New Roman"/>
              </w:rPr>
              <w:t>ственным машинам.</w:t>
            </w:r>
          </w:p>
          <w:p w:rsidR="00EB1D6E" w:rsidRPr="000855D8" w:rsidRDefault="00EB1D6E" w:rsidP="00EB1D6E">
            <w:pPr>
              <w:tabs>
                <w:tab w:val="left" w:pos="20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0855D8">
              <w:rPr>
                <w:rFonts w:ascii="Times New Roman" w:hAnsi="Times New Roman"/>
              </w:rPr>
              <w:t>Для проверки и контроля знаний учащихся используются контрольно-обучающие устройства, состоящие из электр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 xml:space="preserve">динамических щитов, электрифицированной </w:t>
            </w:r>
            <w:proofErr w:type="spellStart"/>
            <w:r w:rsidRPr="000855D8">
              <w:rPr>
                <w:rFonts w:ascii="Times New Roman" w:hAnsi="Times New Roman"/>
              </w:rPr>
              <w:t>плакатницы</w:t>
            </w:r>
            <w:proofErr w:type="spellEnd"/>
            <w:r w:rsidRPr="000855D8">
              <w:rPr>
                <w:rFonts w:ascii="Times New Roman" w:hAnsi="Times New Roman"/>
              </w:rPr>
              <w:t xml:space="preserve"> и комплекта экзаменационных билетов по безопасной эксплу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тации и устройству самоходных машин.</w:t>
            </w:r>
          </w:p>
          <w:p w:rsidR="00EB1D6E" w:rsidRPr="000855D8" w:rsidRDefault="00EB1D6E" w:rsidP="00EB1D6E">
            <w:pPr>
              <w:ind w:firstLine="56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Предмет «Технология производства продукции раст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>ниеводства» проводится на базе кабинета «Сельскохозя</w:t>
            </w:r>
            <w:r w:rsidRPr="000855D8">
              <w:rPr>
                <w:rFonts w:ascii="Times New Roman" w:hAnsi="Times New Roman"/>
              </w:rPr>
              <w:t>й</w:t>
            </w:r>
            <w:r w:rsidRPr="000855D8">
              <w:rPr>
                <w:rFonts w:ascii="Times New Roman" w:hAnsi="Times New Roman"/>
              </w:rPr>
              <w:t>ственные машины». Для получения теоретических знаний и ЛПЗ раздела «Основы агрономии» кабинет оснащен колле</w:t>
            </w:r>
            <w:r w:rsidRPr="000855D8">
              <w:rPr>
                <w:rFonts w:ascii="Times New Roman" w:hAnsi="Times New Roman"/>
              </w:rPr>
              <w:t>к</w:t>
            </w:r>
            <w:r w:rsidRPr="000855D8">
              <w:rPr>
                <w:rFonts w:ascii="Times New Roman" w:hAnsi="Times New Roman"/>
              </w:rPr>
              <w:t>циями сельскохозяйственных культур; сорных растений; м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неральных удобрений, семян с/х культур; вредителей и б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лезней с/х культур; почвенным разрезам; макетам зерна пшеницы, плакатами, раздаточным материалом.</w:t>
            </w:r>
          </w:p>
          <w:p w:rsidR="00EB1D6E" w:rsidRPr="000855D8" w:rsidRDefault="00EB1D6E" w:rsidP="00EB1D6E">
            <w:pPr>
              <w:ind w:firstLine="56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При изучении раздела «Технология механизированных работ» используются типовые макеты зерноуборочного и кормоуборочного комбайнов; элементы зерновой, овощной, кукурузной, свекловичной сеялок, картофелесажалки. Пре</w:t>
            </w:r>
            <w:r w:rsidRPr="000855D8">
              <w:rPr>
                <w:rFonts w:ascii="Times New Roman" w:hAnsi="Times New Roman"/>
              </w:rPr>
              <w:t>д</w:t>
            </w:r>
            <w:r w:rsidRPr="000855D8">
              <w:rPr>
                <w:rFonts w:ascii="Times New Roman" w:hAnsi="Times New Roman"/>
              </w:rPr>
              <w:t>ставлены образцы плуга ПЛН – 4 – 35, культиватор КПН – 4,2, бороны – зубовые, сетчатые, дисковые. Для изучения уборки зерновых культур кабинет оснащен комбайном ДОН – 1500.</w:t>
            </w:r>
          </w:p>
          <w:p w:rsidR="00EB1D6E" w:rsidRPr="000855D8" w:rsidRDefault="00EB1D6E" w:rsidP="00EB1D6E">
            <w:pPr>
              <w:ind w:firstLine="56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В процессе изучения предмета используется раздато</w:t>
            </w:r>
            <w:r w:rsidRPr="000855D8">
              <w:rPr>
                <w:rFonts w:ascii="Times New Roman" w:hAnsi="Times New Roman"/>
              </w:rPr>
              <w:t>ч</w:t>
            </w:r>
            <w:r w:rsidRPr="000855D8">
              <w:rPr>
                <w:rFonts w:ascii="Times New Roman" w:hAnsi="Times New Roman"/>
              </w:rPr>
              <w:t>ный материал, стенды интенсивных технологий выращив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ния сельскохозяйственных культур.</w:t>
            </w:r>
          </w:p>
          <w:p w:rsidR="00EB1D6E" w:rsidRPr="000855D8" w:rsidRDefault="00EB1D6E" w:rsidP="00EB1D6E">
            <w:pPr>
              <w:ind w:firstLine="56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ЛПЗ предусматривают порядок комплектования, по</w:t>
            </w:r>
            <w:r w:rsidRPr="000855D8">
              <w:rPr>
                <w:rFonts w:ascii="Times New Roman" w:hAnsi="Times New Roman"/>
              </w:rPr>
              <w:t>д</w:t>
            </w:r>
            <w:r w:rsidRPr="000855D8">
              <w:rPr>
                <w:rFonts w:ascii="Times New Roman" w:hAnsi="Times New Roman"/>
              </w:rPr>
              <w:t xml:space="preserve">готовки к работе агрегата для этого в кабинете имеются </w:t>
            </w:r>
            <w:proofErr w:type="spellStart"/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н</w:t>
            </w:r>
            <w:r w:rsidRPr="000855D8">
              <w:rPr>
                <w:rFonts w:ascii="Times New Roman" w:hAnsi="Times New Roman"/>
              </w:rPr>
              <w:t>струкционно</w:t>
            </w:r>
            <w:proofErr w:type="spellEnd"/>
            <w:r w:rsidRPr="000855D8">
              <w:rPr>
                <w:rFonts w:ascii="Times New Roman" w:hAnsi="Times New Roman"/>
              </w:rPr>
              <w:t xml:space="preserve"> – технологические карты по разделам и обор</w:t>
            </w:r>
            <w:r w:rsidRPr="000855D8">
              <w:rPr>
                <w:rFonts w:ascii="Times New Roman" w:hAnsi="Times New Roman"/>
              </w:rPr>
              <w:t>у</w:t>
            </w:r>
            <w:r w:rsidRPr="000855D8">
              <w:rPr>
                <w:rFonts w:ascii="Times New Roman" w:hAnsi="Times New Roman"/>
              </w:rPr>
              <w:t xml:space="preserve">дования: комплект слесарного инструмента; инструкции по эксплуатации и техническом обслуживании; насос, мерные линейки, прибор для </w:t>
            </w:r>
            <w:proofErr w:type="spellStart"/>
            <w:r w:rsidRPr="000855D8">
              <w:rPr>
                <w:rFonts w:ascii="Times New Roman" w:hAnsi="Times New Roman"/>
              </w:rPr>
              <w:t>дефектовки</w:t>
            </w:r>
            <w:proofErr w:type="spellEnd"/>
            <w:r w:rsidRPr="000855D8">
              <w:rPr>
                <w:rFonts w:ascii="Times New Roman" w:hAnsi="Times New Roman"/>
              </w:rPr>
              <w:t>, фильтры, домкрат.</w:t>
            </w:r>
          </w:p>
          <w:p w:rsidR="00EB1D6E" w:rsidRPr="00BD0D61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D8">
              <w:rPr>
                <w:rFonts w:ascii="Times New Roman" w:hAnsi="Times New Roman"/>
              </w:rPr>
              <w:t xml:space="preserve">Контроль знаний учащихся осуществляется при помощи контрольно – обучающих устройств, тестов, плакатов, макетов и </w:t>
            </w:r>
            <w:proofErr w:type="gramStart"/>
            <w:r w:rsidRPr="000855D8">
              <w:rPr>
                <w:rFonts w:ascii="Times New Roman" w:hAnsi="Times New Roman"/>
              </w:rPr>
              <w:t>комплекта</w:t>
            </w:r>
            <w:proofErr w:type="gramEnd"/>
            <w:r w:rsidRPr="000855D8">
              <w:rPr>
                <w:rFonts w:ascii="Times New Roman" w:hAnsi="Times New Roman"/>
              </w:rPr>
              <w:t xml:space="preserve"> экзаменационных билет.</w:t>
            </w:r>
          </w:p>
        </w:tc>
      </w:tr>
      <w:tr w:rsidR="00EB1D6E" w:rsidTr="00EB1D6E">
        <w:tc>
          <w:tcPr>
            <w:tcW w:w="3537" w:type="dxa"/>
          </w:tcPr>
          <w:p w:rsidR="00EB1D6E" w:rsidRPr="00AE5053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451CE">
              <w:rPr>
                <w:rFonts w:ascii="Times New Roman" w:hAnsi="Times New Roman"/>
              </w:rPr>
              <w:lastRenderedPageBreak/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6034" w:type="dxa"/>
          </w:tcPr>
          <w:p w:rsidR="00EB1D6E" w:rsidRPr="000855D8" w:rsidRDefault="00EB1D6E" w:rsidP="00EB1D6E">
            <w:pPr>
              <w:rPr>
                <w:rFonts w:ascii="Times New Roman" w:hAnsi="Times New Roman"/>
                <w:i/>
                <w:iCs/>
                <w:u w:val="single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 xml:space="preserve"> «Слесарная мастерская</w:t>
            </w:r>
            <w:r w:rsidRPr="000855D8">
              <w:rPr>
                <w:rFonts w:ascii="Times New Roman" w:hAnsi="Times New Roman"/>
                <w:i/>
                <w:iCs/>
                <w:u w:val="single"/>
              </w:rPr>
              <w:t>»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0855D8">
              <w:rPr>
                <w:rFonts w:ascii="Times New Roman" w:hAnsi="Times New Roman"/>
              </w:rPr>
              <w:t>Предназначен</w:t>
            </w:r>
            <w:proofErr w:type="gramEnd"/>
            <w:r w:rsidRPr="000855D8">
              <w:rPr>
                <w:rFonts w:ascii="Times New Roman" w:hAnsi="Times New Roman"/>
              </w:rPr>
              <w:t xml:space="preserve"> для изучения основных общеслеса</w:t>
            </w:r>
            <w:r w:rsidRPr="000855D8">
              <w:rPr>
                <w:rFonts w:ascii="Times New Roman" w:hAnsi="Times New Roman"/>
              </w:rPr>
              <w:t>р</w:t>
            </w:r>
            <w:r w:rsidRPr="000855D8">
              <w:rPr>
                <w:rFonts w:ascii="Times New Roman" w:hAnsi="Times New Roman"/>
              </w:rPr>
              <w:t xml:space="preserve">ных приёмов и операций. 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кабинете 15</w:t>
            </w:r>
            <w:r w:rsidRPr="000855D8">
              <w:rPr>
                <w:rFonts w:ascii="Times New Roman" w:hAnsi="Times New Roman"/>
              </w:rPr>
              <w:t xml:space="preserve"> рабочих мест оснащенных слесарными  верстаками с параллельными тисками с набором инструме</w:t>
            </w:r>
            <w:r w:rsidRPr="000855D8">
              <w:rPr>
                <w:rFonts w:ascii="Times New Roman" w:hAnsi="Times New Roman"/>
              </w:rPr>
              <w:t>н</w:t>
            </w:r>
            <w:r w:rsidRPr="000855D8">
              <w:rPr>
                <w:rFonts w:ascii="Times New Roman" w:hAnsi="Times New Roman"/>
              </w:rPr>
              <w:t>тов. Рабочие места учащихся имеют защитные экраны, ст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ночное оборудование заземлено. Рабочее место обеспечено инструкционными и технологическими картами, иллюстр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рованными учебными пособиями, плакатами.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выполнения тем паяния и лужения имеется  п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яльники, канифоль, припои. Кроме того, имеется оборудов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ние общег</w:t>
            </w:r>
            <w:r>
              <w:rPr>
                <w:rFonts w:ascii="Times New Roman" w:hAnsi="Times New Roman"/>
              </w:rPr>
              <w:t xml:space="preserve">о назначения: станки </w:t>
            </w:r>
            <w:proofErr w:type="gramStart"/>
            <w:r>
              <w:rPr>
                <w:rFonts w:ascii="Times New Roman" w:hAnsi="Times New Roman"/>
              </w:rPr>
              <w:t>сверлильный</w:t>
            </w:r>
            <w:proofErr w:type="gramEnd"/>
            <w:r w:rsidRPr="000855D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заточной</w:t>
            </w:r>
            <w:r w:rsidRPr="000855D8">
              <w:rPr>
                <w:rFonts w:ascii="Times New Roman" w:hAnsi="Times New Roman"/>
              </w:rPr>
              <w:t>, ра</w:t>
            </w:r>
            <w:r w:rsidRPr="000855D8">
              <w:rPr>
                <w:rFonts w:ascii="Times New Roman" w:hAnsi="Times New Roman"/>
              </w:rPr>
              <w:t>з</w:t>
            </w:r>
            <w:r w:rsidRPr="000855D8">
              <w:rPr>
                <w:rFonts w:ascii="Times New Roman" w:hAnsi="Times New Roman"/>
              </w:rPr>
              <w:t xml:space="preserve">меточная плита, правильная плита. 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Рабочее мес</w:t>
            </w:r>
            <w:r>
              <w:rPr>
                <w:rFonts w:ascii="Times New Roman" w:hAnsi="Times New Roman"/>
              </w:rPr>
              <w:t xml:space="preserve">то мастера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/о </w:t>
            </w:r>
            <w:r w:rsidRPr="000855D8">
              <w:rPr>
                <w:rFonts w:ascii="Times New Roman" w:hAnsi="Times New Roman"/>
              </w:rPr>
              <w:t xml:space="preserve"> оснащено слесарным ве</w:t>
            </w:r>
            <w:r w:rsidRPr="000855D8">
              <w:rPr>
                <w:rFonts w:ascii="Times New Roman" w:hAnsi="Times New Roman"/>
              </w:rPr>
              <w:t>р</w:t>
            </w:r>
            <w:r w:rsidRPr="000855D8">
              <w:rPr>
                <w:rFonts w:ascii="Times New Roman" w:hAnsi="Times New Roman"/>
              </w:rPr>
              <w:t>стаком, измерительным и поверочным инструментом. В к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бинете имеется уголок по охране труда и технике безопасн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сти.</w:t>
            </w:r>
          </w:p>
          <w:p w:rsidR="00EB1D6E" w:rsidRPr="000855D8" w:rsidRDefault="00EB1D6E" w:rsidP="00EB1D6E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</w:rPr>
              <w:t>Работы учащихся выполняются в соответствии с требован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ями техники безопасности, производственной санитарии и пожарной безопасности. Оборудование и условия провед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>ния занятий по производственному обучению соответствуют государственному образовательному стандарту.</w:t>
            </w:r>
          </w:p>
          <w:p w:rsidR="00EB1D6E" w:rsidRPr="000855D8" w:rsidRDefault="00EB1D6E" w:rsidP="00EB1D6E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  <w:i/>
                <w:iCs/>
                <w:u w:val="single"/>
              </w:rPr>
              <w:lastRenderedPageBreak/>
              <w:t>Лаборатория по «Устройству и техническому обслужив</w:t>
            </w:r>
            <w:r w:rsidRPr="000855D8">
              <w:rPr>
                <w:rFonts w:ascii="Times New Roman" w:hAnsi="Times New Roman"/>
                <w:i/>
                <w:iCs/>
                <w:u w:val="single"/>
              </w:rPr>
              <w:t>а</w:t>
            </w:r>
            <w:r w:rsidRPr="000855D8">
              <w:rPr>
                <w:rFonts w:ascii="Times New Roman" w:hAnsi="Times New Roman"/>
                <w:i/>
                <w:iCs/>
                <w:u w:val="single"/>
              </w:rPr>
              <w:t>нию автомобилей»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проведения лабораторно-практических за</w:t>
            </w:r>
            <w:r>
              <w:rPr>
                <w:rFonts w:ascii="Times New Roman" w:hAnsi="Times New Roman"/>
              </w:rPr>
              <w:t>нятий в кабинете оборудованы рабочие</w:t>
            </w:r>
            <w:r w:rsidRPr="000855D8">
              <w:rPr>
                <w:rFonts w:ascii="Times New Roman" w:hAnsi="Times New Roman"/>
              </w:rPr>
              <w:t xml:space="preserve"> мест</w:t>
            </w:r>
            <w:r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 xml:space="preserve"> по изучению всех агр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>гатов и систем.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Эти места оснащены необходимыми инструментами, приспособлениями для разборки и сборки агрегатов, ко</w:t>
            </w:r>
            <w:r w:rsidRPr="000855D8">
              <w:rPr>
                <w:rFonts w:ascii="Times New Roman" w:hAnsi="Times New Roman"/>
              </w:rPr>
              <w:t>н</w:t>
            </w:r>
            <w:r w:rsidRPr="000855D8">
              <w:rPr>
                <w:rFonts w:ascii="Times New Roman" w:hAnsi="Times New Roman"/>
              </w:rPr>
              <w:t xml:space="preserve">трольно-измерительными приборами и приборами для </w:t>
            </w:r>
            <w:proofErr w:type="spellStart"/>
            <w:r w:rsidRPr="000855D8">
              <w:rPr>
                <w:rFonts w:ascii="Times New Roman" w:hAnsi="Times New Roman"/>
              </w:rPr>
              <w:t>д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>фектовки</w:t>
            </w:r>
            <w:proofErr w:type="spellEnd"/>
            <w:r w:rsidRPr="000855D8">
              <w:rPr>
                <w:rFonts w:ascii="Times New Roman" w:hAnsi="Times New Roman"/>
              </w:rPr>
              <w:t xml:space="preserve"> агрегатов и узлов. </w:t>
            </w:r>
            <w:proofErr w:type="gramStart"/>
            <w:r w:rsidRPr="000855D8">
              <w:rPr>
                <w:rFonts w:ascii="Times New Roman" w:hAnsi="Times New Roman"/>
              </w:rPr>
              <w:t>Обучающиеся</w:t>
            </w:r>
            <w:proofErr w:type="gramEnd"/>
            <w:r w:rsidRPr="000855D8">
              <w:rPr>
                <w:rFonts w:ascii="Times New Roman" w:hAnsi="Times New Roman"/>
              </w:rPr>
              <w:t xml:space="preserve"> обеспечиваются инструкционными картами, плакатами, учебной литерат</w:t>
            </w:r>
            <w:r w:rsidRPr="000855D8">
              <w:rPr>
                <w:rFonts w:ascii="Times New Roman" w:hAnsi="Times New Roman"/>
              </w:rPr>
              <w:t>у</w:t>
            </w:r>
            <w:r w:rsidRPr="000855D8">
              <w:rPr>
                <w:rFonts w:ascii="Times New Roman" w:hAnsi="Times New Roman"/>
              </w:rPr>
              <w:t>рой.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лучшего закрепления полученных знаний во время проведения лабораторн</w:t>
            </w:r>
            <w:proofErr w:type="gramStart"/>
            <w:r w:rsidRPr="000855D8">
              <w:rPr>
                <w:rFonts w:ascii="Times New Roman" w:hAnsi="Times New Roman"/>
              </w:rPr>
              <w:t>о-</w:t>
            </w:r>
            <w:proofErr w:type="gramEnd"/>
            <w:r w:rsidRPr="000855D8">
              <w:rPr>
                <w:rFonts w:ascii="Times New Roman" w:hAnsi="Times New Roman"/>
              </w:rPr>
              <w:t xml:space="preserve"> практических занятий м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стер п/о ставит учебные машины на ТО № 1, № 2, которые проводят учащиеся, что даёт высокий уровень закрепления знаний. В мастерской «По ремонту автомобилей» имеются оборудованные осмотровые ямы, грузоподъемный механизм, оборудование для проверки электрооборудования, для ву</w:t>
            </w:r>
            <w:r w:rsidRPr="000855D8">
              <w:rPr>
                <w:rFonts w:ascii="Times New Roman" w:hAnsi="Times New Roman"/>
              </w:rPr>
              <w:t>л</w:t>
            </w:r>
            <w:r w:rsidRPr="000855D8">
              <w:rPr>
                <w:rFonts w:ascii="Times New Roman" w:hAnsi="Times New Roman"/>
              </w:rPr>
              <w:t>канизационных работ, гидравлический пресс, компрессорная установка, оборудование для покраски. Рабочие столы с ти</w:t>
            </w:r>
            <w:r w:rsidRPr="000855D8">
              <w:rPr>
                <w:rFonts w:ascii="Times New Roman" w:hAnsi="Times New Roman"/>
              </w:rPr>
              <w:t>с</w:t>
            </w:r>
            <w:r w:rsidRPr="000855D8">
              <w:rPr>
                <w:rFonts w:ascii="Times New Roman" w:hAnsi="Times New Roman"/>
              </w:rPr>
              <w:t>ками, заточной станок, ванны для мойки деталей.</w:t>
            </w:r>
          </w:p>
          <w:p w:rsidR="00EB1D6E" w:rsidRPr="00AE5053" w:rsidRDefault="00EB1D6E" w:rsidP="00EB1D6E">
            <w:pPr>
              <w:rPr>
                <w:rFonts w:ascii="Times New Roman" w:hAnsi="Times New Roman" w:cs="Times New Roman"/>
                <w:sz w:val="28"/>
              </w:rPr>
            </w:pPr>
            <w:r w:rsidRPr="000855D8">
              <w:rPr>
                <w:rFonts w:ascii="Times New Roman" w:hAnsi="Times New Roman"/>
              </w:rPr>
              <w:t>На стенах в мастерской  установлены стенды по технике бе</w:t>
            </w:r>
            <w:r w:rsidRPr="000855D8">
              <w:rPr>
                <w:rFonts w:ascii="Times New Roman" w:hAnsi="Times New Roman"/>
              </w:rPr>
              <w:t>з</w:t>
            </w:r>
            <w:r w:rsidRPr="000855D8">
              <w:rPr>
                <w:rFonts w:ascii="Times New Roman" w:hAnsi="Times New Roman"/>
              </w:rPr>
              <w:t>опасности, диагностике и обслуживанию машин.</w:t>
            </w:r>
          </w:p>
        </w:tc>
      </w:tr>
      <w:tr w:rsidR="00EB1D6E" w:rsidTr="00EB1D6E">
        <w:tc>
          <w:tcPr>
            <w:tcW w:w="3537" w:type="dxa"/>
          </w:tcPr>
          <w:p w:rsidR="00EB1D6E" w:rsidRPr="00C451CE" w:rsidRDefault="00EB1D6E" w:rsidP="00EB1D6E">
            <w:pPr>
              <w:ind w:right="-63"/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lastRenderedPageBreak/>
              <w:t>Технология механизированных р</w:t>
            </w:r>
            <w:r w:rsidRPr="00C451CE">
              <w:rPr>
                <w:rFonts w:ascii="Times New Roman" w:hAnsi="Times New Roman"/>
              </w:rPr>
              <w:t>а</w:t>
            </w:r>
            <w:r w:rsidRPr="00C451CE">
              <w:rPr>
                <w:rFonts w:ascii="Times New Roman" w:hAnsi="Times New Roman"/>
              </w:rPr>
              <w:t>бот в животноводстве</w:t>
            </w:r>
          </w:p>
          <w:p w:rsidR="00EB1D6E" w:rsidRPr="00C451CE" w:rsidRDefault="00EB1D6E" w:rsidP="00EB1D6E">
            <w:pPr>
              <w:ind w:right="-63"/>
              <w:rPr>
                <w:rFonts w:ascii="Times New Roman" w:hAnsi="Times New Roman"/>
              </w:rPr>
            </w:pPr>
          </w:p>
          <w:p w:rsidR="00EB1D6E" w:rsidRPr="00AE5053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CE">
              <w:rPr>
                <w:rFonts w:ascii="Times New Roman" w:hAnsi="Times New Roman"/>
              </w:rPr>
              <w:t>Техническое обслуживание и ремонт оборудования животноводческих ферм и комплексов</w:t>
            </w:r>
          </w:p>
        </w:tc>
        <w:tc>
          <w:tcPr>
            <w:tcW w:w="6034" w:type="dxa"/>
          </w:tcPr>
          <w:p w:rsidR="00EB1D6E" w:rsidRPr="000855D8" w:rsidRDefault="00EB1D6E" w:rsidP="00EB1D6E">
            <w:pPr>
              <w:ind w:firstLine="387"/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  <w:i/>
                <w:iCs/>
                <w:u w:val="single"/>
              </w:rPr>
              <w:t>Кабинет «Животноводства»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 xml:space="preserve">В процессе изучения предмета используются: </w:t>
            </w:r>
          </w:p>
          <w:p w:rsidR="00EB1D6E" w:rsidRPr="000855D8" w:rsidRDefault="00EB1D6E" w:rsidP="00EB1D6E">
            <w:pPr>
              <w:ind w:firstLine="387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  атлас «Классификация пород по направлениям пр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 xml:space="preserve">дуктивности» 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стенды «Интерьер животного», «Экстерьер животного»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коллекция кормов</w:t>
            </w:r>
          </w:p>
          <w:p w:rsidR="00EB1D6E" w:rsidRPr="000855D8" w:rsidRDefault="00EB1D6E" w:rsidP="00EB1D6E">
            <w:pPr>
              <w:ind w:firstLine="387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плакаты с зоогигиеническими требованиями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ветеринарное законодательство.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 xml:space="preserve">При проведении ЛПЗ используются: 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методические пособия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 xml:space="preserve">- </w:t>
            </w:r>
            <w:proofErr w:type="spellStart"/>
            <w:r w:rsidRPr="000855D8">
              <w:rPr>
                <w:rFonts w:ascii="Times New Roman" w:hAnsi="Times New Roman"/>
              </w:rPr>
              <w:t>инструкционно</w:t>
            </w:r>
            <w:proofErr w:type="spellEnd"/>
            <w:r w:rsidRPr="000855D8">
              <w:rPr>
                <w:rFonts w:ascii="Times New Roman" w:hAnsi="Times New Roman"/>
              </w:rPr>
              <w:t xml:space="preserve"> – технологические карты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мерные линейки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штангенциркуль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пробирки, колбы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реактивы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молокомер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сепаратор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переносное дезинфицирующее устройство «Костыль»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приборы для определения микроклимата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 xml:space="preserve">Для определения качества знаний применяются: 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комплект экзаменационных билетов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тесты</w:t>
            </w:r>
          </w:p>
          <w:p w:rsidR="00EB1D6E" w:rsidRPr="000855D8" w:rsidRDefault="00EB1D6E" w:rsidP="00EB1D6E">
            <w:pPr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</w:rPr>
              <w:t>- контрольно – обучающие устройства</w:t>
            </w:r>
          </w:p>
          <w:p w:rsidR="00EB1D6E" w:rsidRPr="000855D8" w:rsidRDefault="00EB1D6E" w:rsidP="00EB1D6E">
            <w:pPr>
              <w:ind w:firstLine="709"/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  <w:i/>
                <w:iCs/>
                <w:u w:val="single"/>
              </w:rPr>
              <w:t>Кабинет организации, технологии, и оборудования животноводческих комплексов и механизированных ферм.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получения теоретических знаний кабинет осн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 xml:space="preserve">щен макетами и моделями машин и оборудования </w:t>
            </w:r>
            <w:proofErr w:type="spellStart"/>
            <w:r w:rsidRPr="000855D8">
              <w:rPr>
                <w:rFonts w:ascii="Times New Roman" w:hAnsi="Times New Roman"/>
              </w:rPr>
              <w:t>общефе</w:t>
            </w:r>
            <w:r w:rsidRPr="000855D8">
              <w:rPr>
                <w:rFonts w:ascii="Times New Roman" w:hAnsi="Times New Roman"/>
              </w:rPr>
              <w:t>р</w:t>
            </w:r>
            <w:r w:rsidRPr="000855D8">
              <w:rPr>
                <w:rFonts w:ascii="Times New Roman" w:hAnsi="Times New Roman"/>
              </w:rPr>
              <w:t>мерского</w:t>
            </w:r>
            <w:proofErr w:type="spellEnd"/>
            <w:r w:rsidRPr="000855D8">
              <w:rPr>
                <w:rFonts w:ascii="Times New Roman" w:hAnsi="Times New Roman"/>
              </w:rPr>
              <w:t xml:space="preserve"> назначения: кормоприготовительный цех для пр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 xml:space="preserve">готовления сухих кормовых смесей; схема забора воды и распределения по внутренней водопроводной сети; схема автоматизации систем отопления, вентиляции и увлажнения животноводческих помещений; макет автопоилки ПА – 1А; элементы </w:t>
            </w:r>
            <w:proofErr w:type="spellStart"/>
            <w:r w:rsidRPr="000855D8">
              <w:rPr>
                <w:rFonts w:ascii="Times New Roman" w:hAnsi="Times New Roman"/>
              </w:rPr>
              <w:t>навозоуборочного</w:t>
            </w:r>
            <w:proofErr w:type="spellEnd"/>
            <w:r w:rsidRPr="000855D8">
              <w:rPr>
                <w:rFonts w:ascii="Times New Roman" w:hAnsi="Times New Roman"/>
              </w:rPr>
              <w:t xml:space="preserve"> скребкового транспортера ТСН – 160</w:t>
            </w:r>
            <w:proofErr w:type="gramStart"/>
            <w:r w:rsidRPr="000855D8">
              <w:rPr>
                <w:rFonts w:ascii="Times New Roman" w:hAnsi="Times New Roman"/>
              </w:rPr>
              <w:t xml:space="preserve"> А</w:t>
            </w:r>
            <w:proofErr w:type="gramEnd"/>
            <w:r w:rsidRPr="000855D8">
              <w:rPr>
                <w:rFonts w:ascii="Times New Roman" w:hAnsi="Times New Roman"/>
              </w:rPr>
              <w:t>; доильный аппарат ДА – 3 М «Волга»; макет мол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lastRenderedPageBreak/>
              <w:t>копровода, дидактический материал.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 xml:space="preserve">Для проведения ЛПЗ по предмету имеются </w:t>
            </w:r>
            <w:proofErr w:type="spellStart"/>
            <w:r w:rsidRPr="000855D8">
              <w:rPr>
                <w:rFonts w:ascii="Times New Roman" w:hAnsi="Times New Roman"/>
              </w:rPr>
              <w:t>инстру</w:t>
            </w:r>
            <w:r w:rsidRPr="000855D8">
              <w:rPr>
                <w:rFonts w:ascii="Times New Roman" w:hAnsi="Times New Roman"/>
              </w:rPr>
              <w:t>к</w:t>
            </w:r>
            <w:r w:rsidRPr="000855D8">
              <w:rPr>
                <w:rFonts w:ascii="Times New Roman" w:hAnsi="Times New Roman"/>
              </w:rPr>
              <w:t>ционно</w:t>
            </w:r>
            <w:proofErr w:type="spellEnd"/>
            <w:r w:rsidRPr="000855D8">
              <w:rPr>
                <w:rFonts w:ascii="Times New Roman" w:hAnsi="Times New Roman"/>
              </w:rPr>
              <w:t xml:space="preserve"> – технологические карты по разделам и оборудов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ние: центробежный насос, манометр, мерные емкости, авт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поилка, мерные линейки, фрагмент вентиляционной уст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 xml:space="preserve">новки и пультом управления, щуп, </w:t>
            </w:r>
            <w:proofErr w:type="spellStart"/>
            <w:r w:rsidRPr="000855D8">
              <w:rPr>
                <w:rFonts w:ascii="Times New Roman" w:hAnsi="Times New Roman"/>
              </w:rPr>
              <w:t>кормораздат</w:t>
            </w:r>
            <w:proofErr w:type="spellEnd"/>
            <w:r w:rsidRPr="000855D8">
              <w:rPr>
                <w:rFonts w:ascii="Times New Roman" w:hAnsi="Times New Roman"/>
              </w:rPr>
              <w:t xml:space="preserve"> тракторный универсальный КТУ – 10, фрагменты горизонтальных и скребковых транспортов ТСН – 160А, наклонный транспо</w:t>
            </w:r>
            <w:r w:rsidRPr="000855D8">
              <w:rPr>
                <w:rFonts w:ascii="Times New Roman" w:hAnsi="Times New Roman"/>
              </w:rPr>
              <w:t>р</w:t>
            </w:r>
            <w:r w:rsidRPr="000855D8">
              <w:rPr>
                <w:rFonts w:ascii="Times New Roman" w:hAnsi="Times New Roman"/>
              </w:rPr>
              <w:t xml:space="preserve">тер, приспособление для сборки доильных стаканов, прибор для </w:t>
            </w:r>
            <w:proofErr w:type="spellStart"/>
            <w:r w:rsidRPr="000855D8">
              <w:rPr>
                <w:rFonts w:ascii="Times New Roman" w:hAnsi="Times New Roman"/>
              </w:rPr>
              <w:t>дефектовки</w:t>
            </w:r>
            <w:proofErr w:type="spellEnd"/>
            <w:r w:rsidRPr="000855D8">
              <w:rPr>
                <w:rFonts w:ascii="Times New Roman" w:hAnsi="Times New Roman"/>
              </w:rPr>
              <w:t xml:space="preserve"> сосковой резины, фильтр </w:t>
            </w:r>
            <w:proofErr w:type="gramStart"/>
            <w:r w:rsidRPr="000855D8">
              <w:rPr>
                <w:rFonts w:ascii="Times New Roman" w:hAnsi="Times New Roman"/>
              </w:rPr>
              <w:t>АДМ</w:t>
            </w:r>
            <w:proofErr w:type="gramEnd"/>
            <w:r w:rsidRPr="000855D8">
              <w:rPr>
                <w:rFonts w:ascii="Times New Roman" w:hAnsi="Times New Roman"/>
              </w:rPr>
              <w:t xml:space="preserve"> – 0,9 для пе</w:t>
            </w:r>
            <w:r w:rsidRPr="000855D8">
              <w:rPr>
                <w:rFonts w:ascii="Times New Roman" w:hAnsi="Times New Roman"/>
              </w:rPr>
              <w:t>р</w:t>
            </w:r>
            <w:r w:rsidRPr="000855D8">
              <w:rPr>
                <w:rFonts w:ascii="Times New Roman" w:hAnsi="Times New Roman"/>
              </w:rPr>
              <w:t>вичной обработки молока, комплект слесарного инструме</w:t>
            </w:r>
            <w:r w:rsidRPr="000855D8">
              <w:rPr>
                <w:rFonts w:ascii="Times New Roman" w:hAnsi="Times New Roman"/>
              </w:rPr>
              <w:t>н</w:t>
            </w:r>
            <w:r w:rsidRPr="000855D8">
              <w:rPr>
                <w:rFonts w:ascii="Times New Roman" w:hAnsi="Times New Roman"/>
              </w:rPr>
              <w:t>та, инструкции по эксплуатации и техническому обслужив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нию.</w:t>
            </w:r>
          </w:p>
          <w:p w:rsidR="00EB1D6E" w:rsidRPr="00AE5053" w:rsidRDefault="00EB1D6E" w:rsidP="00EB1D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855D8">
              <w:rPr>
                <w:rFonts w:ascii="Times New Roman" w:hAnsi="Times New Roman"/>
              </w:rPr>
              <w:t>Для проверки и контроля знаний учащихся используются тесты, плакаты, макеты, фрагменты оборудования, комплект экзаменационных билетов.</w:t>
            </w:r>
          </w:p>
        </w:tc>
      </w:tr>
      <w:tr w:rsidR="00EB1D6E" w:rsidTr="00EB1D6E">
        <w:tc>
          <w:tcPr>
            <w:tcW w:w="3537" w:type="dxa"/>
          </w:tcPr>
          <w:p w:rsidR="00EB1D6E" w:rsidRPr="00C451CE" w:rsidRDefault="00EB1D6E" w:rsidP="00EB1D6E">
            <w:pPr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lastRenderedPageBreak/>
              <w:t xml:space="preserve"> Теоретическая подготовка вод</w:t>
            </w:r>
            <w:r w:rsidRPr="00C451CE">
              <w:rPr>
                <w:rFonts w:ascii="Times New Roman" w:hAnsi="Times New Roman"/>
              </w:rPr>
              <w:t>и</w:t>
            </w:r>
            <w:r w:rsidRPr="00C451CE">
              <w:rPr>
                <w:rFonts w:ascii="Times New Roman" w:hAnsi="Times New Roman"/>
              </w:rPr>
              <w:t>телей автомобилей категорий «В» и «С»</w:t>
            </w:r>
          </w:p>
        </w:tc>
        <w:tc>
          <w:tcPr>
            <w:tcW w:w="6034" w:type="dxa"/>
          </w:tcPr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  <w:i/>
                <w:iCs/>
                <w:u w:val="single"/>
              </w:rPr>
              <w:t>Кабинет «Правил и основ безопасности дорожного движ</w:t>
            </w:r>
            <w:r w:rsidRPr="000855D8">
              <w:rPr>
                <w:rFonts w:ascii="Times New Roman" w:hAnsi="Times New Roman"/>
                <w:i/>
                <w:iCs/>
                <w:u w:val="single"/>
              </w:rPr>
              <w:t>е</w:t>
            </w:r>
            <w:r w:rsidRPr="000855D8">
              <w:rPr>
                <w:rFonts w:ascii="Times New Roman" w:hAnsi="Times New Roman"/>
                <w:i/>
                <w:iCs/>
                <w:u w:val="single"/>
              </w:rPr>
              <w:t>ния»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В нем размещена разработанная и утвержденная в ГИ</w:t>
            </w:r>
            <w:proofErr w:type="gramStart"/>
            <w:r w:rsidRPr="000855D8">
              <w:rPr>
                <w:rFonts w:ascii="Times New Roman" w:hAnsi="Times New Roman"/>
              </w:rPr>
              <w:t>БДД сх</w:t>
            </w:r>
            <w:proofErr w:type="gramEnd"/>
            <w:r w:rsidRPr="000855D8">
              <w:rPr>
                <w:rFonts w:ascii="Times New Roman" w:hAnsi="Times New Roman"/>
              </w:rPr>
              <w:t>ема маршрутов для вождения учебных автомобилей. На схеме маршрутов определены пути движения учебных авт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мобилей, дорожные знаки, светофоры. Оборудование каб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 xml:space="preserve">нета ПДД представлено: </w:t>
            </w:r>
          </w:p>
          <w:p w:rsidR="00EB1D6E" w:rsidRPr="000855D8" w:rsidRDefault="00EB1D6E" w:rsidP="00EB1D6E">
            <w:pPr>
              <w:numPr>
                <w:ilvl w:val="0"/>
                <w:numId w:val="36"/>
              </w:numPr>
              <w:tabs>
                <w:tab w:val="clear" w:pos="790"/>
                <w:tab w:val="left" w:pos="252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Электрифицированными типами всех светофоров.</w:t>
            </w:r>
          </w:p>
          <w:p w:rsidR="00EB1D6E" w:rsidRPr="000855D8" w:rsidRDefault="00EB1D6E" w:rsidP="00EB1D6E">
            <w:pPr>
              <w:numPr>
                <w:ilvl w:val="0"/>
                <w:numId w:val="36"/>
              </w:numPr>
              <w:tabs>
                <w:tab w:val="clear" w:pos="790"/>
                <w:tab w:val="left" w:pos="252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Электрифицированными 10 экзаменационными машин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ми.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Все названные электрифицированные  стенды управляются с рабочего места преподавателя, которое включает в себя т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повую методическую стенку. В ней размещены цветные комплекты, плакатов по ПДД, основам безопасности и мед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 xml:space="preserve">цинской помощи. 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Исходя из требований о порядке и сроках подготовки вод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телей транспортных средств,   а так же программ обучения, в кабинете ПДД размещены художественно оформленные настенные стенды, плакаты, схемы перекрестков в которые входят макеты транспортных средств, дорожные знаки, св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 xml:space="preserve">тофоры </w:t>
            </w:r>
            <w:proofErr w:type="gramStart"/>
            <w:r w:rsidRPr="000855D8">
              <w:rPr>
                <w:rFonts w:ascii="Times New Roman" w:hAnsi="Times New Roman"/>
              </w:rPr>
              <w:t>регулировщика</w:t>
            </w:r>
            <w:proofErr w:type="gramEnd"/>
            <w:r w:rsidRPr="000855D8">
              <w:rPr>
                <w:rFonts w:ascii="Times New Roman" w:hAnsi="Times New Roman"/>
              </w:rPr>
              <w:t xml:space="preserve"> на магнитной основе позволяющие оперативно менять дорожную обстановку. 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решения задач по разводке транспорта имитируются р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>альные  условия дорожного движения.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Электрифицированные тренажеры:</w:t>
            </w:r>
          </w:p>
          <w:p w:rsidR="00EB1D6E" w:rsidRPr="000855D8" w:rsidRDefault="00EB1D6E" w:rsidP="00EB1D6E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Проезд регулируемого перекрестка</w:t>
            </w:r>
          </w:p>
          <w:p w:rsidR="00EB1D6E" w:rsidRPr="000855D8" w:rsidRDefault="00EB1D6E" w:rsidP="00EB1D6E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Проезд нерегулируемого перекрестка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Которые позволяют изучить и усвоить на необходимом уровне соответствующие разделы ПДД.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Проверка и закрепление знаний происходит на мультим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>дийном тренажере с комплектом сменных дисков.</w:t>
            </w:r>
          </w:p>
          <w:p w:rsidR="00EB1D6E" w:rsidRPr="000855D8" w:rsidRDefault="00EB1D6E" w:rsidP="00EB1D6E">
            <w:pPr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Кабинет оснащен необходимой нормативно-технической д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кументацией, экзаменационными билетами, в том числе электрифицированными, которые способствуют успешной сдаче экзаменов в ГИБДД.</w:t>
            </w:r>
          </w:p>
        </w:tc>
      </w:tr>
    </w:tbl>
    <w:p w:rsidR="00FD0E27" w:rsidRDefault="00FD0E27" w:rsidP="00EB1D6E">
      <w:pPr>
        <w:tabs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E27" w:rsidRDefault="00FD0E27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0E27">
        <w:rPr>
          <w:rFonts w:ascii="Times New Roman" w:hAnsi="Times New Roman" w:cs="Times New Roman"/>
          <w:b/>
          <w:sz w:val="28"/>
          <w:szCs w:val="28"/>
        </w:rPr>
        <w:t>Мастерские:</w:t>
      </w:r>
      <w:r w:rsidRPr="00FD0E27">
        <w:rPr>
          <w:rFonts w:ascii="Times New Roman" w:hAnsi="Times New Roman" w:cs="Times New Roman"/>
          <w:sz w:val="28"/>
          <w:szCs w:val="28"/>
        </w:rPr>
        <w:t xml:space="preserve"> слесарная мастерская; пункт технического обслуживания.</w:t>
      </w:r>
    </w:p>
    <w:p w:rsidR="00FD0E27" w:rsidRDefault="00FD0E27" w:rsidP="00EB1D6E">
      <w:pPr>
        <w:tabs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D0E27" w:rsidRDefault="00FD0E27" w:rsidP="00FD0E2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D0E27">
        <w:rPr>
          <w:rFonts w:ascii="Times New Roman" w:hAnsi="Times New Roman" w:cs="Times New Roman"/>
          <w:b/>
          <w:sz w:val="28"/>
          <w:szCs w:val="28"/>
        </w:rPr>
        <w:t>Тренажеры, тренажерные комплексы:</w:t>
      </w:r>
      <w:r w:rsidRPr="00FD0E27">
        <w:rPr>
          <w:rFonts w:ascii="Times New Roman" w:hAnsi="Times New Roman" w:cs="Times New Roman"/>
          <w:sz w:val="28"/>
          <w:szCs w:val="28"/>
        </w:rPr>
        <w:t xml:space="preserve"> тренажер для выработки навыков и совершенствования техники управления транспортным средством.</w:t>
      </w:r>
    </w:p>
    <w:p w:rsidR="00FD0E27" w:rsidRDefault="00FD0E27" w:rsidP="00FD0E2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27" w:rsidRPr="00FD0E27" w:rsidRDefault="00FD0E27" w:rsidP="00FD0E2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27">
        <w:rPr>
          <w:rFonts w:ascii="Times New Roman" w:hAnsi="Times New Roman" w:cs="Times New Roman"/>
          <w:sz w:val="28"/>
          <w:szCs w:val="28"/>
        </w:rPr>
        <w:t xml:space="preserve"> </w:t>
      </w:r>
      <w:r w:rsidRPr="00FD0E27">
        <w:rPr>
          <w:rFonts w:ascii="Times New Roman" w:hAnsi="Times New Roman" w:cs="Times New Roman"/>
          <w:b/>
          <w:sz w:val="28"/>
          <w:szCs w:val="28"/>
        </w:rPr>
        <w:t>Полигоны:</w:t>
      </w:r>
      <w:r w:rsidRPr="00FD0E27">
        <w:rPr>
          <w:rFonts w:ascii="Times New Roman" w:hAnsi="Times New Roman" w:cs="Times New Roman"/>
          <w:sz w:val="28"/>
          <w:szCs w:val="28"/>
        </w:rPr>
        <w:t xml:space="preserve"> учебно-производственное хозяйство; автодром, трактородром; гараж с учебными автомобилями категорий "B" и "C"</w:t>
      </w:r>
    </w:p>
    <w:p w:rsidR="00FD0E27" w:rsidRPr="00FD0E27" w:rsidRDefault="00FD0E27" w:rsidP="00EB1D6E">
      <w:pPr>
        <w:tabs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E27" w:rsidRDefault="00FD0E27" w:rsidP="00FD0E2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D6E" w:rsidRPr="0026124C" w:rsidRDefault="00EB1D6E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4C">
        <w:rPr>
          <w:rFonts w:ascii="Times New Roman" w:hAnsi="Times New Roman" w:cs="Times New Roman"/>
          <w:b/>
          <w:sz w:val="28"/>
          <w:szCs w:val="28"/>
        </w:rPr>
        <w:t xml:space="preserve">Спортивный комплекс: </w:t>
      </w:r>
      <w:r w:rsidRPr="0026124C">
        <w:rPr>
          <w:rFonts w:ascii="Times New Roman" w:hAnsi="Times New Roman" w:cs="Times New Roman"/>
          <w:sz w:val="28"/>
          <w:szCs w:val="28"/>
        </w:rPr>
        <w:t>Спортивный зал (игровой)</w:t>
      </w:r>
    </w:p>
    <w:p w:rsidR="00EB1D6E" w:rsidRPr="0026124C" w:rsidRDefault="00EB1D6E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4C">
        <w:rPr>
          <w:rFonts w:ascii="Times New Roman" w:hAnsi="Times New Roman" w:cs="Times New Roman"/>
          <w:sz w:val="28"/>
          <w:szCs w:val="28"/>
        </w:rPr>
        <w:t>Спортивный зал (гимнастический)</w:t>
      </w:r>
    </w:p>
    <w:p w:rsidR="00EB1D6E" w:rsidRPr="0026124C" w:rsidRDefault="00EB1D6E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4C">
        <w:rPr>
          <w:rFonts w:ascii="Times New Roman" w:hAnsi="Times New Roman" w:cs="Times New Roman"/>
          <w:sz w:val="28"/>
          <w:szCs w:val="28"/>
        </w:rPr>
        <w:t>Открытый стадион</w:t>
      </w:r>
    </w:p>
    <w:p w:rsidR="00EB1D6E" w:rsidRPr="0026124C" w:rsidRDefault="00EB1D6E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4C">
        <w:rPr>
          <w:rFonts w:ascii="Times New Roman" w:hAnsi="Times New Roman" w:cs="Times New Roman"/>
          <w:sz w:val="28"/>
          <w:szCs w:val="28"/>
        </w:rPr>
        <w:t>Лыжная база</w:t>
      </w:r>
    </w:p>
    <w:p w:rsidR="00FD0E27" w:rsidRDefault="00FD0E27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D6E" w:rsidRPr="0026124C" w:rsidRDefault="00EB1D6E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4C">
        <w:rPr>
          <w:rFonts w:ascii="Times New Roman" w:hAnsi="Times New Roman" w:cs="Times New Roman"/>
          <w:b/>
          <w:sz w:val="28"/>
          <w:szCs w:val="28"/>
        </w:rPr>
        <w:t xml:space="preserve"> Залы</w:t>
      </w:r>
    </w:p>
    <w:p w:rsidR="00EB1D6E" w:rsidRPr="0026124C" w:rsidRDefault="00EB1D6E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4C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</w:t>
      </w:r>
    </w:p>
    <w:p w:rsidR="00EB1D6E" w:rsidRPr="0026124C" w:rsidRDefault="00EB1D6E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4C">
        <w:rPr>
          <w:rFonts w:ascii="Times New Roman" w:hAnsi="Times New Roman" w:cs="Times New Roman"/>
          <w:sz w:val="28"/>
          <w:szCs w:val="28"/>
        </w:rPr>
        <w:t>Актовый зал</w:t>
      </w:r>
    </w:p>
    <w:p w:rsidR="00EB1D6E" w:rsidRPr="002A3B99" w:rsidRDefault="00EB1D6E" w:rsidP="00FD0E2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1D6E" w:rsidRPr="002A3B99" w:rsidRDefault="00EB1D6E" w:rsidP="00EB1D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EB1D6E" w:rsidRPr="002A3B99" w:rsidRDefault="00EB1D6E" w:rsidP="00EB1D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D6E" w:rsidRPr="002A3B99" w:rsidRDefault="00EB1D6E" w:rsidP="00EB1D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D6E" w:rsidRDefault="00EB1D6E" w:rsidP="00EB1D6E"/>
    <w:p w:rsidR="00EB1D6E" w:rsidRDefault="00EB1D6E" w:rsidP="00EB1D6E"/>
    <w:p w:rsidR="00EB1D6E" w:rsidRDefault="00EB1D6E" w:rsidP="00EB1D6E"/>
    <w:p w:rsidR="00EB1D6E" w:rsidRDefault="00EB1D6E" w:rsidP="00EB1D6E"/>
    <w:p w:rsidR="00EB1D6E" w:rsidRDefault="00EB1D6E" w:rsidP="00EB1D6E"/>
    <w:p w:rsidR="00EB1D6E" w:rsidRDefault="00EB1D6E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</w:rPr>
      </w:pPr>
    </w:p>
    <w:p w:rsidR="00EB1D6E" w:rsidRDefault="00EB1D6E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</w:rPr>
      </w:pPr>
    </w:p>
    <w:p w:rsidR="00EB1D6E" w:rsidRDefault="00EB1D6E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</w:rPr>
      </w:pPr>
    </w:p>
    <w:sectPr w:rsidR="00EB1D6E" w:rsidSect="004708B2">
      <w:pgSz w:w="11906" w:h="16838"/>
      <w:pgMar w:top="1134" w:right="850" w:bottom="1134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2471F6"/>
    <w:lvl w:ilvl="0">
      <w:numFmt w:val="bullet"/>
      <w:lvlText w:val="*"/>
      <w:lvlJc w:val="left"/>
    </w:lvl>
  </w:abstractNum>
  <w:abstractNum w:abstractNumId="1">
    <w:nsid w:val="00266FAF"/>
    <w:multiLevelType w:val="multilevel"/>
    <w:tmpl w:val="A056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E132A"/>
    <w:multiLevelType w:val="hybridMultilevel"/>
    <w:tmpl w:val="66B4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09290D6F"/>
    <w:multiLevelType w:val="hybridMultilevel"/>
    <w:tmpl w:val="5FFC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7559E"/>
    <w:multiLevelType w:val="hybridMultilevel"/>
    <w:tmpl w:val="A11645E2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1088B"/>
    <w:multiLevelType w:val="multilevel"/>
    <w:tmpl w:val="FF8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11255"/>
    <w:multiLevelType w:val="multilevel"/>
    <w:tmpl w:val="113EEF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169D3EEB"/>
    <w:multiLevelType w:val="hybridMultilevel"/>
    <w:tmpl w:val="1076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D1892"/>
    <w:multiLevelType w:val="hybridMultilevel"/>
    <w:tmpl w:val="77CE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17C86"/>
    <w:multiLevelType w:val="hybridMultilevel"/>
    <w:tmpl w:val="C8F26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E2FA3"/>
    <w:multiLevelType w:val="hybridMultilevel"/>
    <w:tmpl w:val="898C5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B42B9"/>
    <w:multiLevelType w:val="hybridMultilevel"/>
    <w:tmpl w:val="DC264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659F6"/>
    <w:multiLevelType w:val="hybridMultilevel"/>
    <w:tmpl w:val="0DE8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CED4C70"/>
    <w:multiLevelType w:val="hybridMultilevel"/>
    <w:tmpl w:val="5B3EBDDE"/>
    <w:lvl w:ilvl="0" w:tplc="4322C83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2A10573"/>
    <w:multiLevelType w:val="multilevel"/>
    <w:tmpl w:val="3104C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3FE5D37"/>
    <w:multiLevelType w:val="hybridMultilevel"/>
    <w:tmpl w:val="9AD8F842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31F91"/>
    <w:multiLevelType w:val="hybridMultilevel"/>
    <w:tmpl w:val="7CDCA64E"/>
    <w:lvl w:ilvl="0" w:tplc="FFFFFFFF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B352BED"/>
    <w:multiLevelType w:val="multilevel"/>
    <w:tmpl w:val="DDAA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C66D2B"/>
    <w:multiLevelType w:val="hybridMultilevel"/>
    <w:tmpl w:val="BF6AD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87422D"/>
    <w:multiLevelType w:val="hybridMultilevel"/>
    <w:tmpl w:val="EF62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10474"/>
    <w:multiLevelType w:val="hybridMultilevel"/>
    <w:tmpl w:val="13F62760"/>
    <w:lvl w:ilvl="0" w:tplc="FFFFFFFF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5840CE6"/>
    <w:multiLevelType w:val="multilevel"/>
    <w:tmpl w:val="2862A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60" w:hanging="2160"/>
      </w:pPr>
      <w:rPr>
        <w:rFonts w:hint="default"/>
      </w:rPr>
    </w:lvl>
  </w:abstractNum>
  <w:abstractNum w:abstractNumId="24">
    <w:nsid w:val="47B12798"/>
    <w:multiLevelType w:val="hybridMultilevel"/>
    <w:tmpl w:val="4A006C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9173231"/>
    <w:multiLevelType w:val="multilevel"/>
    <w:tmpl w:val="FFE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212A6F"/>
    <w:multiLevelType w:val="multilevel"/>
    <w:tmpl w:val="3E54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446117"/>
    <w:multiLevelType w:val="multilevel"/>
    <w:tmpl w:val="B30A2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511B34AB"/>
    <w:multiLevelType w:val="hybridMultilevel"/>
    <w:tmpl w:val="6E7E528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9915C0"/>
    <w:multiLevelType w:val="multilevel"/>
    <w:tmpl w:val="4E5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B65BCA"/>
    <w:multiLevelType w:val="hybridMultilevel"/>
    <w:tmpl w:val="DF78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8546C"/>
    <w:multiLevelType w:val="hybridMultilevel"/>
    <w:tmpl w:val="DE3076C0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A0A25"/>
    <w:multiLevelType w:val="hybridMultilevel"/>
    <w:tmpl w:val="7A883DFC"/>
    <w:lvl w:ilvl="0" w:tplc="7A0A350C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3">
    <w:nsid w:val="681D7B69"/>
    <w:multiLevelType w:val="hybridMultilevel"/>
    <w:tmpl w:val="68EA672A"/>
    <w:lvl w:ilvl="0" w:tplc="4DE85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9D56650"/>
    <w:multiLevelType w:val="multilevel"/>
    <w:tmpl w:val="DD3A9A4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71604FE5"/>
    <w:multiLevelType w:val="multilevel"/>
    <w:tmpl w:val="83F860D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17A2391"/>
    <w:multiLevelType w:val="multilevel"/>
    <w:tmpl w:val="58B6A1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37">
    <w:nsid w:val="750F0B92"/>
    <w:multiLevelType w:val="multilevel"/>
    <w:tmpl w:val="4624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2843AC"/>
    <w:multiLevelType w:val="multilevel"/>
    <w:tmpl w:val="C3E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07702F"/>
    <w:multiLevelType w:val="hybridMultilevel"/>
    <w:tmpl w:val="2CA057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D90575A"/>
    <w:multiLevelType w:val="multilevel"/>
    <w:tmpl w:val="21DAF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38"/>
  </w:num>
  <w:num w:numId="4">
    <w:abstractNumId w:val="29"/>
  </w:num>
  <w:num w:numId="5">
    <w:abstractNumId w:val="26"/>
  </w:num>
  <w:num w:numId="6">
    <w:abstractNumId w:val="6"/>
  </w:num>
  <w:num w:numId="7">
    <w:abstractNumId w:val="1"/>
  </w:num>
  <w:num w:numId="8">
    <w:abstractNumId w:val="37"/>
  </w:num>
  <w:num w:numId="9">
    <w:abstractNumId w:val="40"/>
  </w:num>
  <w:num w:numId="10">
    <w:abstractNumId w:val="5"/>
  </w:num>
  <w:num w:numId="11">
    <w:abstractNumId w:val="31"/>
  </w:num>
  <w:num w:numId="12">
    <w:abstractNumId w:val="27"/>
  </w:num>
  <w:num w:numId="13">
    <w:abstractNumId w:val="7"/>
  </w:num>
  <w:num w:numId="14">
    <w:abstractNumId w:val="16"/>
  </w:num>
  <w:num w:numId="15">
    <w:abstractNumId w:val="2"/>
  </w:num>
  <w:num w:numId="16">
    <w:abstractNumId w:val="30"/>
  </w:num>
  <w:num w:numId="17">
    <w:abstractNumId w:val="21"/>
  </w:num>
  <w:num w:numId="18">
    <w:abstractNumId w:val="35"/>
  </w:num>
  <w:num w:numId="19">
    <w:abstractNumId w:val="3"/>
  </w:num>
  <w:num w:numId="20">
    <w:abstractNumId w:val="14"/>
  </w:num>
  <w:num w:numId="21">
    <w:abstractNumId w:val="4"/>
  </w:num>
  <w:num w:numId="22">
    <w:abstractNumId w:val="39"/>
  </w:num>
  <w:num w:numId="23">
    <w:abstractNumId w:val="18"/>
  </w:num>
  <w:num w:numId="24">
    <w:abstractNumId w:val="34"/>
  </w:num>
  <w:num w:numId="25">
    <w:abstractNumId w:val="33"/>
  </w:num>
  <w:num w:numId="26">
    <w:abstractNumId w:val="24"/>
  </w:num>
  <w:num w:numId="27">
    <w:abstractNumId w:val="13"/>
  </w:num>
  <w:num w:numId="28">
    <w:abstractNumId w:val="9"/>
  </w:num>
  <w:num w:numId="29">
    <w:abstractNumId w:val="15"/>
  </w:num>
  <w:num w:numId="30">
    <w:abstractNumId w:val="8"/>
  </w:num>
  <w:num w:numId="31">
    <w:abstractNumId w:val="22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6"/>
  </w:num>
  <w:num w:numId="40">
    <w:abstractNumId w:val="3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FF1"/>
    <w:rsid w:val="00037035"/>
    <w:rsid w:val="00167503"/>
    <w:rsid w:val="00195B97"/>
    <w:rsid w:val="0026124C"/>
    <w:rsid w:val="002A17BF"/>
    <w:rsid w:val="00342BC9"/>
    <w:rsid w:val="003A0797"/>
    <w:rsid w:val="004708B2"/>
    <w:rsid w:val="004E040D"/>
    <w:rsid w:val="00576172"/>
    <w:rsid w:val="00647F51"/>
    <w:rsid w:val="007320A0"/>
    <w:rsid w:val="00883BCD"/>
    <w:rsid w:val="008C6960"/>
    <w:rsid w:val="009B2E53"/>
    <w:rsid w:val="009B6B8A"/>
    <w:rsid w:val="00A67A06"/>
    <w:rsid w:val="00B12DCA"/>
    <w:rsid w:val="00C40964"/>
    <w:rsid w:val="00CA48AC"/>
    <w:rsid w:val="00CF265C"/>
    <w:rsid w:val="00D06FF1"/>
    <w:rsid w:val="00D36C76"/>
    <w:rsid w:val="00DD34B6"/>
    <w:rsid w:val="00E34BF6"/>
    <w:rsid w:val="00EB1D6E"/>
    <w:rsid w:val="00F17776"/>
    <w:rsid w:val="00F723DF"/>
    <w:rsid w:val="00F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F1"/>
  </w:style>
  <w:style w:type="paragraph" w:styleId="1">
    <w:name w:val="heading 1"/>
    <w:basedOn w:val="a"/>
    <w:next w:val="a"/>
    <w:link w:val="10"/>
    <w:qFormat/>
    <w:rsid w:val="00D06F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06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F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6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6F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qFormat/>
    <w:rsid w:val="00D06F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nhideWhenUsed/>
    <w:rsid w:val="00D0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6FF1"/>
    <w:rPr>
      <w:color w:val="0000FF"/>
      <w:u w:val="single"/>
    </w:rPr>
  </w:style>
  <w:style w:type="paragraph" w:customStyle="1" w:styleId="red">
    <w:name w:val="red"/>
    <w:basedOn w:val="a"/>
    <w:rsid w:val="00D0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6FF1"/>
    <w:rPr>
      <w:b/>
      <w:bCs/>
    </w:rPr>
  </w:style>
  <w:style w:type="paragraph" w:styleId="a6">
    <w:name w:val="List Paragraph"/>
    <w:basedOn w:val="a"/>
    <w:qFormat/>
    <w:rsid w:val="00D06F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06F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06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06FF1"/>
    <w:pPr>
      <w:spacing w:after="120"/>
    </w:pPr>
  </w:style>
  <w:style w:type="character" w:customStyle="1" w:styleId="a8">
    <w:name w:val="Основной текст Знак"/>
    <w:basedOn w:val="a0"/>
    <w:link w:val="a7"/>
    <w:rsid w:val="00D06FF1"/>
  </w:style>
  <w:style w:type="paragraph" w:styleId="a9">
    <w:name w:val="footnote text"/>
    <w:basedOn w:val="a"/>
    <w:link w:val="aa"/>
    <w:semiHidden/>
    <w:rsid w:val="00D0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D06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0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6F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D06FF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D06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D0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06FF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F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List 2"/>
    <w:basedOn w:val="a"/>
    <w:link w:val="25"/>
    <w:rsid w:val="00D06FF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Список 2 Знак"/>
    <w:basedOn w:val="a0"/>
    <w:link w:val="24"/>
    <w:rsid w:val="00D06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D06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D0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06FF1"/>
  </w:style>
  <w:style w:type="paragraph" w:styleId="af1">
    <w:name w:val="Subtitle"/>
    <w:basedOn w:val="a"/>
    <w:next w:val="a"/>
    <w:link w:val="af2"/>
    <w:qFormat/>
    <w:rsid w:val="00D06FF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D06FF1"/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D06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06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24"/>
    <w:link w:val="13"/>
    <w:qFormat/>
    <w:rsid w:val="00D06FF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center"/>
    </w:pPr>
    <w:rPr>
      <w:b/>
      <w:caps/>
      <w:sz w:val="28"/>
      <w:szCs w:val="28"/>
    </w:rPr>
  </w:style>
  <w:style w:type="character" w:customStyle="1" w:styleId="13">
    <w:name w:val="Стиль1 Знак"/>
    <w:basedOn w:val="25"/>
    <w:link w:val="12"/>
    <w:rsid w:val="00D06FF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110">
    <w:name w:val="Заголовок 1 Знак1"/>
    <w:basedOn w:val="a0"/>
    <w:uiPriority w:val="9"/>
    <w:rsid w:val="00D0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D06F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6FF1"/>
    <w:rPr>
      <w:sz w:val="16"/>
      <w:szCs w:val="16"/>
    </w:rPr>
  </w:style>
  <w:style w:type="paragraph" w:styleId="af5">
    <w:name w:val="No Spacing"/>
    <w:link w:val="af6"/>
    <w:uiPriority w:val="1"/>
    <w:qFormat/>
    <w:rsid w:val="00D06F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D06FF1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D06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06F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06F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D06FF1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D06FF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67503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67503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708B2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4708B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195B9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95B9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6124C"/>
    <w:pPr>
      <w:widowControl w:val="0"/>
      <w:autoSpaceDE w:val="0"/>
      <w:autoSpaceDN w:val="0"/>
      <w:adjustRightInd w:val="0"/>
      <w:spacing w:after="0" w:line="322" w:lineRule="exact"/>
      <w:ind w:hanging="10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6124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26124C"/>
    <w:rPr>
      <w:rFonts w:ascii="Times New Roman" w:hAnsi="Times New Roman" w:cs="Times New Roman"/>
      <w:sz w:val="26"/>
      <w:szCs w:val="26"/>
    </w:rPr>
  </w:style>
  <w:style w:type="paragraph" w:customStyle="1" w:styleId="Style58">
    <w:name w:val="Style58"/>
    <w:basedOn w:val="a"/>
    <w:uiPriority w:val="99"/>
    <w:rsid w:val="0026124C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ikbez.by/product_68924.html" TargetMode="External"/><Relationship Id="rId18" Type="http://schemas.openxmlformats.org/officeDocument/2006/relationships/hyperlink" Target="http://ftemk.mpei.ac.ru/elpro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hran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ooka.ru/search?q=%D0%98%D0%BD%D1%84%D1%80%D0%B0-%D0%9C&amp;st=publisher" TargetMode="External"/><Relationship Id="rId17" Type="http://schemas.openxmlformats.org/officeDocument/2006/relationships/hyperlink" Target="http://elib.ispu.ru/library/electro1/index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oka.ru/search?q=%D0%98%D0%BD%D1%84%D1%80%D0%B0-%D0%9C&amp;st=publisher" TargetMode="External"/><Relationship Id="rId20" Type="http://schemas.openxmlformats.org/officeDocument/2006/relationships/hyperlink" Target="http://www.eltra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kbez.by/product_21280.html" TargetMode="External"/><Relationship Id="rId24" Type="http://schemas.openxmlformats.org/officeDocument/2006/relationships/hyperlink" Target="http://www.tverlib.ru/periodika/www.at.asma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oka.ru/search?q=%D0%98%D0%BD%D1%84%D1%80%D0%B0-%D0%9C&amp;st=publisher" TargetMode="External"/><Relationship Id="rId23" Type="http://schemas.openxmlformats.org/officeDocument/2006/relationships/hyperlink" Target="http://www.tverlib.ru/periodika/www.at.asmap.ru" TargetMode="External"/><Relationship Id="rId10" Type="http://schemas.openxmlformats.org/officeDocument/2006/relationships/hyperlink" Target="http://www.booka.ru/search?q=%D0%90%D0%BA%D0%B0%D0%B4%D0%B5%D0%BC%D0%B8%D1%8F&amp;st=publisher" TargetMode="External"/><Relationship Id="rId19" Type="http://schemas.openxmlformats.org/officeDocument/2006/relationships/hyperlink" Target="http://www.toe.stf.mrsu.ru/demoversia/book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oka.ru/search?q=%D0%94%D0%B0%D1%88%D0%BA%D0%BE%D0%B2&amp;st=publisher" TargetMode="External"/><Relationship Id="rId14" Type="http://schemas.openxmlformats.org/officeDocument/2006/relationships/hyperlink" Target="http://www.booka.ru/search?q=%D0%98%D0%BD%D1%84%D1%80%D0%B0-%D0%9C&amp;st=publisher" TargetMode="External"/><Relationship Id="rId22" Type="http://schemas.openxmlformats.org/officeDocument/2006/relationships/hyperlink" Target="http://materialu-adam.blogsp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9032-EAE6-43D4-A957-1009351C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26</Pages>
  <Words>7076</Words>
  <Characters>40338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9</cp:revision>
  <cp:lastPrinted>2017-05-23T04:39:00Z</cp:lastPrinted>
  <dcterms:created xsi:type="dcterms:W3CDTF">2016-09-11T15:08:00Z</dcterms:created>
  <dcterms:modified xsi:type="dcterms:W3CDTF">2019-12-16T12:50:00Z</dcterms:modified>
</cp:coreProperties>
</file>