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D" w:rsidRDefault="00040D2D" w:rsidP="00040D2D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040D2D" w:rsidRPr="00442368" w:rsidRDefault="00477C3B" w:rsidP="00477C3B">
      <w:pPr>
        <w:spacing w:line="276" w:lineRule="auto"/>
        <w:jc w:val="right"/>
        <w:rPr>
          <w:rFonts w:eastAsia="Calibri"/>
          <w:color w:val="auto"/>
          <w:w w:val="100"/>
          <w:u w:val="single"/>
          <w:lang w:eastAsia="en-US"/>
        </w:rPr>
      </w:pPr>
      <w:r w:rsidRPr="002D2B22">
        <w:rPr>
          <w:noProof/>
        </w:rPr>
        <w:drawing>
          <wp:inline distT="0" distB="0" distL="0" distR="0" wp14:anchorId="024DC786" wp14:editId="7CEC0B49">
            <wp:extent cx="2314575" cy="1501900"/>
            <wp:effectExtent l="0" t="0" r="0" b="3175"/>
            <wp:docPr id="1" name="Рисунок 1" descr="C:\Documents and Settings\user\Рабочий стол\Джава\куг_техно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жава\куг_техноло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2D" w:rsidRDefault="00040D2D" w:rsidP="00040D2D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040D2D" w:rsidRDefault="00040D2D" w:rsidP="00040D2D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040D2D" w:rsidRPr="000841EC" w:rsidRDefault="00040D2D" w:rsidP="00040D2D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</w:p>
    <w:p w:rsidR="00040D2D" w:rsidRPr="000841EC" w:rsidRDefault="00040D2D" w:rsidP="00040D2D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40D2D" w:rsidRPr="000841EC" w:rsidRDefault="00040D2D" w:rsidP="00040D2D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40D2D" w:rsidRPr="000841EC" w:rsidRDefault="00040D2D" w:rsidP="00040D2D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40D2D" w:rsidRPr="000841EC" w:rsidRDefault="00040D2D" w:rsidP="00040D2D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40D2D" w:rsidRPr="000841EC" w:rsidRDefault="00040D2D" w:rsidP="00040D2D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40D2D" w:rsidRPr="000841EC" w:rsidRDefault="00040D2D" w:rsidP="00040D2D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29.01.07 Портной</w:t>
      </w:r>
    </w:p>
    <w:p w:rsidR="00040D2D" w:rsidRDefault="00040D2D" w:rsidP="00040D2D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40D2D" w:rsidRPr="000841EC" w:rsidRDefault="00040D2D" w:rsidP="00040D2D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</w:p>
    <w:p w:rsidR="00040D2D" w:rsidRPr="000841EC" w:rsidRDefault="00040D2D" w:rsidP="00040D2D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>
        <w:rPr>
          <w:rFonts w:eastAsia="Calibri"/>
          <w:color w:val="auto"/>
          <w:w w:val="100"/>
          <w:u w:val="single"/>
          <w:lang w:eastAsia="en-US"/>
        </w:rPr>
        <w:t xml:space="preserve">Портной </w:t>
      </w:r>
    </w:p>
    <w:p w:rsidR="00040D2D" w:rsidRDefault="00040D2D" w:rsidP="00040D2D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40D2D" w:rsidRPr="000841EC" w:rsidRDefault="00040D2D" w:rsidP="00040D2D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40D2D" w:rsidRPr="000841EC" w:rsidRDefault="00040D2D" w:rsidP="00040D2D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040D2D" w:rsidRDefault="00040D2D" w:rsidP="00040D2D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Профиль </w:t>
      </w:r>
      <w:proofErr w:type="gramStart"/>
      <w:r w:rsidRPr="000841EC">
        <w:rPr>
          <w:rFonts w:eastAsia="Calibri"/>
          <w:color w:val="auto"/>
          <w:w w:val="100"/>
          <w:lang w:eastAsia="en-US"/>
        </w:rPr>
        <w:t>полученного</w:t>
      </w:r>
      <w:proofErr w:type="gramEnd"/>
      <w:r w:rsidRPr="000841EC">
        <w:rPr>
          <w:rFonts w:eastAsia="Calibri"/>
          <w:color w:val="auto"/>
          <w:w w:val="100"/>
          <w:lang w:eastAsia="en-US"/>
        </w:rPr>
        <w:t xml:space="preserve"> профессионального</w:t>
      </w:r>
    </w:p>
    <w:p w:rsidR="00040D2D" w:rsidRPr="00477C3B" w:rsidRDefault="00040D2D" w:rsidP="00477C3B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образования: </w:t>
      </w:r>
      <w:r w:rsidR="00477C3B">
        <w:rPr>
          <w:rFonts w:eastAsia="Calibri"/>
          <w:color w:val="auto"/>
          <w:w w:val="100"/>
          <w:u w:val="single"/>
          <w:lang w:eastAsia="en-US"/>
        </w:rPr>
        <w:t>социально-экономический</w:t>
      </w:r>
    </w:p>
    <w:p w:rsidR="00040D2D" w:rsidRDefault="00040D2D" w:rsidP="00040D2D">
      <w:pPr>
        <w:rPr>
          <w:b/>
          <w:bCs/>
        </w:rPr>
      </w:pPr>
    </w:p>
    <w:p w:rsidR="00963D6A" w:rsidRPr="00743E7F" w:rsidRDefault="00963D6A" w:rsidP="00963D6A">
      <w:pPr>
        <w:rPr>
          <w:b/>
          <w:bCs/>
        </w:rPr>
      </w:pPr>
    </w:p>
    <w:p w:rsidR="00963D6A" w:rsidRPr="006F0FCC" w:rsidRDefault="00963D6A" w:rsidP="00AF7399">
      <w:pPr>
        <w:pStyle w:val="af8"/>
        <w:numPr>
          <w:ilvl w:val="0"/>
          <w:numId w:val="12"/>
        </w:numPr>
        <w:rPr>
          <w:b/>
        </w:rPr>
      </w:pPr>
      <w:r w:rsidRPr="006F0FCC">
        <w:rPr>
          <w:b/>
        </w:rPr>
        <w:t>График учебного процесса</w:t>
      </w:r>
    </w:p>
    <w:p w:rsidR="00963D6A" w:rsidRPr="006F0FCC" w:rsidRDefault="00963D6A" w:rsidP="00963D6A">
      <w:pPr>
        <w:pStyle w:val="af8"/>
        <w:rPr>
          <w:b/>
        </w:rPr>
      </w:pPr>
    </w:p>
    <w:tbl>
      <w:tblPr>
        <w:tblStyle w:val="afb"/>
        <w:tblW w:w="161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6"/>
        <w:gridCol w:w="393"/>
        <w:gridCol w:w="327"/>
        <w:gridCol w:w="284"/>
        <w:gridCol w:w="285"/>
        <w:gridCol w:w="284"/>
        <w:gridCol w:w="285"/>
        <w:gridCol w:w="284"/>
        <w:gridCol w:w="286"/>
        <w:gridCol w:w="285"/>
        <w:gridCol w:w="289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388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330"/>
        <w:gridCol w:w="283"/>
        <w:gridCol w:w="284"/>
        <w:gridCol w:w="283"/>
      </w:tblGrid>
      <w:tr w:rsidR="00441B1E" w:rsidTr="00005D3B">
        <w:trPr>
          <w:cantSplit/>
          <w:trHeight w:val="408"/>
        </w:trPr>
        <w:tc>
          <w:tcPr>
            <w:tcW w:w="416" w:type="dxa"/>
            <w:vMerge w:val="restart"/>
            <w:textDirection w:val="btLr"/>
            <w:vAlign w:val="center"/>
          </w:tcPr>
          <w:p w:rsidR="00441B1E" w:rsidRDefault="00441B1E" w:rsidP="00005D3B">
            <w:pPr>
              <w:ind w:left="113" w:right="113"/>
              <w:jc w:val="center"/>
            </w:pPr>
            <w:r w:rsidRPr="00136157">
              <w:rPr>
                <w:sz w:val="18"/>
              </w:rPr>
              <w:t>Профессия</w:t>
            </w:r>
          </w:p>
        </w:tc>
        <w:tc>
          <w:tcPr>
            <w:tcW w:w="393" w:type="dxa"/>
            <w:vMerge w:val="restart"/>
            <w:textDirection w:val="btLr"/>
            <w:vAlign w:val="center"/>
          </w:tcPr>
          <w:p w:rsidR="00441B1E" w:rsidRPr="00136157" w:rsidRDefault="00441B1E" w:rsidP="00005D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27" w:type="dxa"/>
            <w:gridSpan w:val="5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44" w:type="dxa"/>
            <w:gridSpan w:val="4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42" w:type="dxa"/>
            <w:gridSpan w:val="4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28" w:type="dxa"/>
            <w:gridSpan w:val="5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42" w:type="dxa"/>
            <w:gridSpan w:val="4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42" w:type="dxa"/>
            <w:gridSpan w:val="4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27" w:type="dxa"/>
            <w:gridSpan w:val="5"/>
            <w:tcBorders>
              <w:righ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42" w:type="dxa"/>
            <w:gridSpan w:val="4"/>
            <w:tcBorders>
              <w:righ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66" w:type="dxa"/>
            <w:gridSpan w:val="5"/>
            <w:tcBorders>
              <w:left w:val="single" w:sz="4" w:space="0" w:color="auto"/>
            </w:tcBorders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441B1E" w:rsidTr="00005D3B">
        <w:trPr>
          <w:cantSplit/>
          <w:trHeight w:val="1295"/>
        </w:trPr>
        <w:tc>
          <w:tcPr>
            <w:tcW w:w="416" w:type="dxa"/>
            <w:vMerge/>
          </w:tcPr>
          <w:p w:rsidR="00441B1E" w:rsidRDefault="00441B1E" w:rsidP="00005D3B">
            <w:pPr>
              <w:jc w:val="center"/>
            </w:pPr>
          </w:p>
        </w:tc>
        <w:tc>
          <w:tcPr>
            <w:tcW w:w="393" w:type="dxa"/>
            <w:vMerge/>
          </w:tcPr>
          <w:p w:rsidR="00441B1E" w:rsidRDefault="00441B1E" w:rsidP="00005D3B">
            <w:pPr>
              <w:jc w:val="center"/>
            </w:pPr>
          </w:p>
        </w:tc>
        <w:tc>
          <w:tcPr>
            <w:tcW w:w="327" w:type="dxa"/>
            <w:textDirection w:val="btLr"/>
            <w:vAlign w:val="bottom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– 10.09</w:t>
            </w:r>
          </w:p>
        </w:tc>
        <w:tc>
          <w:tcPr>
            <w:tcW w:w="284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11.09.-17.09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18.09.-24.09</w:t>
            </w:r>
          </w:p>
        </w:tc>
        <w:tc>
          <w:tcPr>
            <w:tcW w:w="284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25.09.-30.09.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01.10.-8.10.</w:t>
            </w:r>
          </w:p>
        </w:tc>
        <w:tc>
          <w:tcPr>
            <w:tcW w:w="284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09.10.-1510.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16.10.-22.10.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23.10.-29.10.</w:t>
            </w:r>
          </w:p>
        </w:tc>
        <w:tc>
          <w:tcPr>
            <w:tcW w:w="289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30.10.-5.11.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6.11.-12.11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13.11.-19.11.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20.11.-26.11.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27.11.-3.12.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4.12.-10.12.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11.12-17.12.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18.12-24.12.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25.12.-31.12 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01.01.-7.01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8.01.-14.01.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15.01.-21.01.</w:t>
            </w:r>
          </w:p>
        </w:tc>
        <w:tc>
          <w:tcPr>
            <w:tcW w:w="388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29.01.-4.02.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5.02.-11.02.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12.02.-18.02.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19.02.-25.02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26.02.-4.03.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5.03.-11.03.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12.03.-18.03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19.03.-25.03.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26.03.-0104.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02.04.-08.04.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09.04.-15.04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16.04.-22.04.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23.04.-29.04.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30.04.-6.05.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7.05.-13.05.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14.05.-20.05-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21.05.-27.05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28.05.-3.06.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4.06.-10.06.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11.06.-17.06.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18.06-24.06.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25.06.1.07.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2.07.-8.07.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9.07-.15.07.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16.07.-22.07.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23.07.-29.07.</w:t>
            </w:r>
          </w:p>
        </w:tc>
        <w:tc>
          <w:tcPr>
            <w:tcW w:w="285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30.07.-5.08</w:t>
            </w:r>
          </w:p>
        </w:tc>
        <w:tc>
          <w:tcPr>
            <w:tcW w:w="286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6.08.-12.08.</w:t>
            </w:r>
          </w:p>
        </w:tc>
        <w:tc>
          <w:tcPr>
            <w:tcW w:w="330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13.08.-19.08.</w:t>
            </w:r>
          </w:p>
        </w:tc>
        <w:tc>
          <w:tcPr>
            <w:tcW w:w="283" w:type="dxa"/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20.08.-26.08.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27.08.-31.08.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bottom"/>
          </w:tcPr>
          <w:p w:rsidR="00441B1E" w:rsidRPr="009E6B57" w:rsidRDefault="00441B1E" w:rsidP="0000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 – 10.09</w:t>
            </w:r>
          </w:p>
        </w:tc>
      </w:tr>
      <w:tr w:rsidR="00441B1E" w:rsidTr="00005D3B">
        <w:trPr>
          <w:cantSplit/>
          <w:trHeight w:val="600"/>
        </w:trPr>
        <w:tc>
          <w:tcPr>
            <w:tcW w:w="416" w:type="dxa"/>
            <w:vMerge w:val="restart"/>
            <w:textDirection w:val="btLr"/>
            <w:vAlign w:val="center"/>
          </w:tcPr>
          <w:p w:rsidR="00441B1E" w:rsidRPr="004D288A" w:rsidRDefault="00441B1E" w:rsidP="00005D3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Портной</w:t>
            </w:r>
          </w:p>
        </w:tc>
        <w:tc>
          <w:tcPr>
            <w:tcW w:w="393" w:type="dxa"/>
            <w:textDirection w:val="btLr"/>
            <w:vAlign w:val="center"/>
          </w:tcPr>
          <w:p w:rsidR="00441B1E" w:rsidRPr="00780A94" w:rsidRDefault="00441B1E" w:rsidP="00005D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9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C021E1">
              <w:rPr>
                <w:sz w:val="20"/>
              </w:rPr>
              <w:t>К</w:t>
            </w: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388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330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AB2F6A" w:rsidRDefault="00441B1E" w:rsidP="00005D3B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AB2F6A" w:rsidRDefault="00441B1E" w:rsidP="00005D3B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</w:tr>
      <w:tr w:rsidR="00441B1E" w:rsidTr="00005D3B">
        <w:trPr>
          <w:cantSplit/>
          <w:trHeight w:val="726"/>
        </w:trPr>
        <w:tc>
          <w:tcPr>
            <w:tcW w:w="416" w:type="dxa"/>
            <w:vMerge/>
          </w:tcPr>
          <w:p w:rsidR="00441B1E" w:rsidRDefault="00441B1E" w:rsidP="00005D3B">
            <w:pPr>
              <w:ind w:left="113" w:right="113"/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441B1E" w:rsidRPr="00780A94" w:rsidRDefault="00441B1E" w:rsidP="00005D3B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7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9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Pr="00BC3612" w:rsidRDefault="00441B1E" w:rsidP="00005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Pr="00BC3612" w:rsidRDefault="00441B1E" w:rsidP="00005D3B">
            <w:pPr>
              <w:jc w:val="center"/>
              <w:rPr>
                <w:sz w:val="20"/>
                <w:szCs w:val="20"/>
              </w:rPr>
            </w:pPr>
            <w:r w:rsidRPr="00BC3612"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</w:tcPr>
          <w:p w:rsidR="00441B1E" w:rsidRPr="00BC3612" w:rsidRDefault="00441B1E" w:rsidP="00005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shd w:val="clear" w:color="auto" w:fill="92D05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6" w:type="dxa"/>
            <w:shd w:val="clear" w:color="auto" w:fill="92D05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6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330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441B1E" w:rsidRDefault="00441B1E" w:rsidP="00005D3B">
            <w:pPr>
              <w:jc w:val="center"/>
            </w:pPr>
            <w:r w:rsidRPr="004808CA">
              <w:rPr>
                <w:sz w:val="20"/>
              </w:rPr>
              <w:t>К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AB2F6A" w:rsidRDefault="00441B1E" w:rsidP="00005D3B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AB2F6A" w:rsidRDefault="00441B1E" w:rsidP="00005D3B">
            <w:pPr>
              <w:jc w:val="center"/>
              <w:rPr>
                <w:sz w:val="20"/>
              </w:rPr>
            </w:pPr>
            <w:r w:rsidRPr="00AB2F6A">
              <w:rPr>
                <w:sz w:val="20"/>
              </w:rPr>
              <w:t>К</w:t>
            </w:r>
          </w:p>
        </w:tc>
      </w:tr>
      <w:tr w:rsidR="00441B1E" w:rsidTr="00005D3B">
        <w:trPr>
          <w:cantSplit/>
          <w:trHeight w:val="557"/>
        </w:trPr>
        <w:tc>
          <w:tcPr>
            <w:tcW w:w="416" w:type="dxa"/>
            <w:vMerge/>
          </w:tcPr>
          <w:p w:rsidR="00441B1E" w:rsidRDefault="00441B1E" w:rsidP="00005D3B">
            <w:pPr>
              <w:ind w:left="113" w:right="113"/>
              <w:jc w:val="center"/>
            </w:pPr>
          </w:p>
        </w:tc>
        <w:tc>
          <w:tcPr>
            <w:tcW w:w="393" w:type="dxa"/>
            <w:tcBorders>
              <w:top w:val="single" w:sz="4" w:space="0" w:color="auto"/>
            </w:tcBorders>
            <w:textDirection w:val="btLr"/>
            <w:vAlign w:val="center"/>
          </w:tcPr>
          <w:p w:rsidR="00441B1E" w:rsidRPr="00B451E7" w:rsidRDefault="00441B1E" w:rsidP="0000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441B1E" w:rsidRDefault="00441B1E" w:rsidP="00005D3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BC3612" w:rsidRDefault="00441B1E" w:rsidP="00005D3B">
            <w:pPr>
              <w:jc w:val="center"/>
              <w:rPr>
                <w:sz w:val="20"/>
                <w:szCs w:val="20"/>
              </w:rPr>
            </w:pPr>
            <w:r w:rsidRPr="00BC3612"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441B1E" w:rsidRPr="00BC3612" w:rsidRDefault="00441B1E" w:rsidP="00005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ПП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41B1E" w:rsidRPr="004D0D7C" w:rsidRDefault="00441B1E" w:rsidP="00005D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D0D7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0000"/>
            <w:textDirection w:val="btLr"/>
            <w:vAlign w:val="center"/>
          </w:tcPr>
          <w:p w:rsidR="00441B1E" w:rsidRPr="00CB0FA9" w:rsidRDefault="00441B1E" w:rsidP="00005D3B">
            <w:pPr>
              <w:ind w:left="-129" w:right="-84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0000"/>
            <w:textDirection w:val="btLr"/>
            <w:vAlign w:val="center"/>
          </w:tcPr>
          <w:p w:rsidR="00441B1E" w:rsidRPr="00CB0FA9" w:rsidRDefault="00441B1E" w:rsidP="00005D3B">
            <w:pPr>
              <w:ind w:left="-129" w:right="-84"/>
              <w:jc w:val="center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29" w:right="-84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41B1E" w:rsidRPr="00CB0FA9" w:rsidRDefault="00441B1E" w:rsidP="00005D3B">
            <w:pPr>
              <w:ind w:left="-108" w:right="-108"/>
              <w:jc w:val="center"/>
              <w:rPr>
                <w:sz w:val="20"/>
              </w:rPr>
            </w:pPr>
            <w:r w:rsidRPr="00CB0FA9">
              <w:rPr>
                <w:sz w:val="20"/>
              </w:rPr>
              <w:t>ЗО</w:t>
            </w:r>
          </w:p>
        </w:tc>
      </w:tr>
    </w:tbl>
    <w:p w:rsidR="00441B1E" w:rsidRDefault="00441B1E" w:rsidP="00441B1E">
      <w:pPr>
        <w:jc w:val="center"/>
        <w:rPr>
          <w:sz w:val="24"/>
          <w:szCs w:val="24"/>
        </w:rPr>
      </w:pPr>
      <w:r w:rsidRPr="006F0F63">
        <w:rPr>
          <w:sz w:val="24"/>
          <w:szCs w:val="24"/>
        </w:rPr>
        <w:t>Условные обозначения:</w:t>
      </w:r>
    </w:p>
    <w:p w:rsidR="00441B1E" w:rsidRPr="006F0F63" w:rsidRDefault="00441B1E" w:rsidP="00441B1E">
      <w:pPr>
        <w:jc w:val="center"/>
        <w:rPr>
          <w:sz w:val="24"/>
          <w:szCs w:val="24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2089"/>
        <w:gridCol w:w="2058"/>
        <w:gridCol w:w="2068"/>
        <w:gridCol w:w="1970"/>
        <w:gridCol w:w="1986"/>
        <w:gridCol w:w="2008"/>
      </w:tblGrid>
      <w:tr w:rsidR="00441B1E" w:rsidRPr="006F0F63" w:rsidTr="00005D3B">
        <w:trPr>
          <w:jc w:val="center"/>
        </w:trPr>
        <w:tc>
          <w:tcPr>
            <w:tcW w:w="2112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114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12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12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11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2112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Каникулы</w:t>
            </w:r>
          </w:p>
        </w:tc>
        <w:tc>
          <w:tcPr>
            <w:tcW w:w="2113" w:type="dxa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 w:rsidRPr="006F0F63">
              <w:rPr>
                <w:sz w:val="24"/>
                <w:szCs w:val="24"/>
              </w:rPr>
              <w:t>Завершение обучения</w:t>
            </w:r>
          </w:p>
        </w:tc>
      </w:tr>
      <w:tr w:rsidR="00441B1E" w:rsidRPr="006F0F63" w:rsidTr="00005D3B">
        <w:trPr>
          <w:jc w:val="center"/>
        </w:trPr>
        <w:tc>
          <w:tcPr>
            <w:tcW w:w="2112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127000</wp:posOffset>
                      </wp:positionV>
                      <wp:extent cx="369570" cy="288290"/>
                      <wp:effectExtent l="5715" t="9525" r="5715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0pt;margin-top:10pt;width:29.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"/>
                  </w:pict>
                </mc:Fallback>
              </mc:AlternateContent>
            </w:r>
          </w:p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</w:p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-36195</wp:posOffset>
                      </wp:positionV>
                      <wp:extent cx="369570" cy="510540"/>
                      <wp:effectExtent l="0" t="0" r="11430" b="228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pPr>
                                    <w:shd w:val="clear" w:color="auto" w:fill="FFFF00"/>
                                  </w:pP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left:0;text-align:left;margin-left:33.5pt;margin-top:-2.85pt;width:29.1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">
                      <v:textbox>
                        <w:txbxContent>
                          <w:p w:rsidR="00C20ACA" w:rsidRDefault="00C20ACA" w:rsidP="00441B1E">
                            <w:pPr>
                              <w:shd w:val="clear" w:color="auto" w:fill="FFFF00"/>
                            </w:pP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-24765</wp:posOffset>
                      </wp:positionV>
                      <wp:extent cx="369570" cy="486410"/>
                      <wp:effectExtent l="0" t="0" r="11430" b="279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34.45pt;margin-top:-1.95pt;width:29.1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MNUAIAAGA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">
                      <v:textbox>
                        <w:txbxContent>
                          <w:p w:rsidR="00C20ACA" w:rsidRDefault="00C20ACA" w:rsidP="00441B1E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-62230</wp:posOffset>
                      </wp:positionV>
                      <wp:extent cx="569595" cy="332105"/>
                      <wp:effectExtent l="0" t="0" r="20955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32.55pt;margin-top:-4.9pt;width:44.8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">
                      <v:textbox>
                        <w:txbxContent>
                          <w:p w:rsidR="00C20ACA" w:rsidRDefault="00C20ACA" w:rsidP="00441B1E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1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-57150</wp:posOffset>
                      </wp:positionV>
                      <wp:extent cx="369570" cy="569595"/>
                      <wp:effectExtent l="0" t="0" r="11430" b="209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left:0;text-align:left;margin-left:26pt;margin-top:-4.5pt;width:29.1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">
                      <v:textbox>
                        <w:txbxContent>
                          <w:p w:rsidR="00C20ACA" w:rsidRDefault="00C20ACA" w:rsidP="00441B1E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2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-77470</wp:posOffset>
                      </wp:positionV>
                      <wp:extent cx="369570" cy="389255"/>
                      <wp:effectExtent l="6350" t="10795" r="508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29.25pt;margin-top:-6.1pt;width:29.1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">
                      <v:textbox>
                        <w:txbxContent>
                          <w:p w:rsidR="00C20ACA" w:rsidRDefault="00C20ACA" w:rsidP="00441B1E">
                            <w:pPr>
                              <w:shd w:val="clear" w:color="auto" w:fill="FABF8F" w:themeFill="accent6" w:themeFillTint="99"/>
                            </w:pPr>
                            <w: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3" w:type="dxa"/>
            <w:vAlign w:val="center"/>
          </w:tcPr>
          <w:p w:rsidR="00441B1E" w:rsidRPr="006F0F63" w:rsidRDefault="00441B1E" w:rsidP="00005D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-67310</wp:posOffset>
                      </wp:positionV>
                      <wp:extent cx="369570" cy="486410"/>
                      <wp:effectExtent l="0" t="0" r="11430" b="279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Default="00C20ACA" w:rsidP="00441B1E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26.95pt;margin-top:-5.3pt;width:29.1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">
                      <v:textbox>
                        <w:txbxContent>
                          <w:p w:rsidR="00C20ACA" w:rsidRDefault="00C20ACA" w:rsidP="00441B1E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963D6A" w:rsidRDefault="00963D6A" w:rsidP="00963D6A">
      <w:pPr>
        <w:rPr>
          <w:b/>
          <w:bCs/>
          <w:color w:val="auto"/>
          <w:w w:val="100"/>
        </w:rPr>
      </w:pPr>
    </w:p>
    <w:p w:rsidR="00421032" w:rsidRDefault="00421032" w:rsidP="00963D6A">
      <w:pPr>
        <w:rPr>
          <w:b/>
          <w:bCs/>
        </w:rPr>
      </w:pPr>
    </w:p>
    <w:p w:rsidR="00963D6A" w:rsidRPr="00743E7F" w:rsidRDefault="00AF7399" w:rsidP="00963D6A">
      <w:pPr>
        <w:rPr>
          <w:b/>
          <w:bCs/>
        </w:rPr>
      </w:pPr>
      <w:r>
        <w:rPr>
          <w:b/>
          <w:bCs/>
        </w:rPr>
        <w:t xml:space="preserve">2. </w:t>
      </w:r>
      <w:r w:rsidR="00963D6A" w:rsidRPr="00743E7F">
        <w:rPr>
          <w:b/>
          <w:bCs/>
        </w:rPr>
        <w:t xml:space="preserve"> Сводные данные по бюджету времени (в неделях)</w:t>
      </w:r>
    </w:p>
    <w:p w:rsidR="00963D6A" w:rsidRPr="00743E7F" w:rsidRDefault="00963D6A" w:rsidP="00963D6A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963D6A" w:rsidRPr="00743E7F" w:rsidTr="00005D3B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743E7F">
              <w:rPr>
                <w:b/>
                <w:bCs/>
              </w:rPr>
              <w:t>Обучение по дисциплинам</w:t>
            </w:r>
            <w:proofErr w:type="gramEnd"/>
            <w:r w:rsidRPr="00743E7F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Производственная </w:t>
            </w:r>
          </w:p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практика по профилю </w:t>
            </w:r>
          </w:p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bCs/>
              </w:rPr>
            </w:pPr>
            <w:r w:rsidRPr="00743E7F">
              <w:rPr>
                <w:b/>
                <w:bCs/>
              </w:rPr>
              <w:t>Всего</w:t>
            </w:r>
          </w:p>
        </w:tc>
      </w:tr>
      <w:tr w:rsidR="00963D6A" w:rsidRPr="00743E7F" w:rsidTr="00005D3B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</w:pPr>
            <w:r w:rsidRPr="00743E7F">
              <w:rPr>
                <w:lang w:val="en-US"/>
              </w:rPr>
              <w:t xml:space="preserve">I </w:t>
            </w:r>
            <w:r w:rsidRPr="00743E7F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52</w:t>
            </w:r>
          </w:p>
        </w:tc>
      </w:tr>
      <w:tr w:rsidR="00963D6A" w:rsidRPr="00743E7F" w:rsidTr="00005D3B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</w:pPr>
            <w:r w:rsidRPr="00743E7F">
              <w:rPr>
                <w:lang w:val="en-US"/>
              </w:rPr>
              <w:t xml:space="preserve">II </w:t>
            </w:r>
            <w:r w:rsidRPr="00743E7F"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52</w:t>
            </w:r>
          </w:p>
        </w:tc>
      </w:tr>
      <w:tr w:rsidR="00963D6A" w:rsidRPr="00743E7F" w:rsidTr="00005D3B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lang w:val="en-US"/>
              </w:rPr>
            </w:pPr>
            <w:r w:rsidRPr="00743E7F">
              <w:rPr>
                <w:lang w:val="en-US"/>
              </w:rPr>
              <w:t>III</w:t>
            </w:r>
            <w:r w:rsidRPr="00743E7F"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43</w:t>
            </w:r>
          </w:p>
        </w:tc>
      </w:tr>
      <w:tr w:rsidR="00963D6A" w:rsidRPr="00743E7F" w:rsidTr="00005D3B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/>
                <w:spacing w:val="-20"/>
              </w:rPr>
            </w:pPr>
            <w:r w:rsidRPr="00743E7F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A" w:rsidRPr="00743E7F" w:rsidRDefault="00963D6A" w:rsidP="00005D3B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147</w:t>
            </w:r>
          </w:p>
        </w:tc>
      </w:tr>
    </w:tbl>
    <w:p w:rsidR="00963D6A" w:rsidRPr="00743E7F" w:rsidRDefault="00963D6A" w:rsidP="00963D6A">
      <w:pPr>
        <w:rPr>
          <w:b/>
          <w:bCs/>
        </w:rPr>
      </w:pPr>
    </w:p>
    <w:p w:rsidR="00963D6A" w:rsidRPr="00743E7F" w:rsidRDefault="00963D6A" w:rsidP="00963D6A">
      <w:pPr>
        <w:rPr>
          <w:b/>
          <w:bCs/>
        </w:rPr>
        <w:sectPr w:rsidR="00963D6A" w:rsidRPr="00743E7F">
          <w:footerReference w:type="default" r:id="rId9"/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963D6A" w:rsidRPr="00743E7F" w:rsidRDefault="00963D6A" w:rsidP="00963D6A">
      <w:pPr>
        <w:jc w:val="center"/>
        <w:rPr>
          <w:b/>
        </w:rPr>
      </w:pPr>
    </w:p>
    <w:p w:rsidR="00F53A30" w:rsidRPr="00743E7F" w:rsidRDefault="00F53A30" w:rsidP="00F53A30">
      <w:pPr>
        <w:jc w:val="center"/>
        <w:rPr>
          <w:b/>
        </w:rPr>
      </w:pPr>
      <w:r>
        <w:rPr>
          <w:b/>
        </w:rPr>
        <w:t>3.</w:t>
      </w:r>
      <w:r w:rsidRPr="00743E7F">
        <w:rPr>
          <w:b/>
        </w:rPr>
        <w:t xml:space="preserve"> План учебного процесса  </w:t>
      </w:r>
      <w:r>
        <w:rPr>
          <w:b/>
        </w:rPr>
        <w:t>2017 года приема</w:t>
      </w:r>
    </w:p>
    <w:p w:rsidR="00421032" w:rsidRPr="00421032" w:rsidRDefault="00421032" w:rsidP="00421032">
      <w:pPr>
        <w:overflowPunct w:val="0"/>
        <w:autoSpaceDE w:val="0"/>
        <w:autoSpaceDN w:val="0"/>
        <w:adjustRightInd w:val="0"/>
        <w:textAlignment w:val="baseline"/>
        <w:rPr>
          <w:i/>
          <w:color w:val="auto"/>
          <w:w w:val="100"/>
        </w:rPr>
      </w:pPr>
    </w:p>
    <w:tbl>
      <w:tblPr>
        <w:tblW w:w="16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259"/>
        <w:gridCol w:w="939"/>
        <w:gridCol w:w="35"/>
        <w:gridCol w:w="685"/>
        <w:gridCol w:w="689"/>
        <w:gridCol w:w="31"/>
        <w:gridCol w:w="720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723"/>
      </w:tblGrid>
      <w:tr w:rsidR="00963D6A" w:rsidRPr="00743E7F" w:rsidTr="00005D3B">
        <w:trPr>
          <w:trHeight w:val="775"/>
        </w:trPr>
        <w:tc>
          <w:tcPr>
            <w:tcW w:w="1440" w:type="dxa"/>
            <w:vMerge w:val="restart"/>
          </w:tcPr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  <w:r w:rsidRPr="00743E7F">
              <w:rPr>
                <w:b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</w:p>
          <w:p w:rsidR="00963D6A" w:rsidRPr="00743E7F" w:rsidRDefault="00963D6A" w:rsidP="00005D3B">
            <w:pPr>
              <w:jc w:val="center"/>
              <w:rPr>
                <w:b/>
              </w:rPr>
            </w:pPr>
            <w:r w:rsidRPr="00743E7F">
              <w:rPr>
                <w:b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/>
              </w:rPr>
            </w:pPr>
            <w:r w:rsidRPr="00743E7F">
              <w:rPr>
                <w:b/>
              </w:rPr>
              <w:t>Формы промежуточной аттестации</w:t>
            </w:r>
          </w:p>
        </w:tc>
        <w:tc>
          <w:tcPr>
            <w:tcW w:w="5088" w:type="dxa"/>
            <w:gridSpan w:val="9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Учебная нагрузка </w:t>
            </w:r>
            <w:proofErr w:type="gramStart"/>
            <w:r w:rsidRPr="00743E7F">
              <w:rPr>
                <w:b/>
                <w:bCs/>
              </w:rPr>
              <w:t>обучающихся</w:t>
            </w:r>
            <w:proofErr w:type="gramEnd"/>
            <w:r w:rsidRPr="00743E7F">
              <w:rPr>
                <w:b/>
                <w:bCs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743E7F">
              <w:rPr>
                <w:b/>
                <w:bCs/>
              </w:rPr>
              <w:t>.</w:t>
            </w:r>
            <w:proofErr w:type="gramEnd"/>
            <w:r w:rsidRPr="00743E7F">
              <w:rPr>
                <w:b/>
                <w:bCs/>
              </w:rPr>
              <w:t xml:space="preserve"> </w:t>
            </w:r>
            <w:proofErr w:type="gramStart"/>
            <w:r w:rsidRPr="00743E7F">
              <w:rPr>
                <w:b/>
                <w:bCs/>
              </w:rPr>
              <w:t>в</w:t>
            </w:r>
            <w:proofErr w:type="gramEnd"/>
            <w:r w:rsidRPr="00743E7F">
              <w:rPr>
                <w:b/>
                <w:bCs/>
              </w:rPr>
              <w:t xml:space="preserve"> семестр)</w:t>
            </w:r>
          </w:p>
        </w:tc>
      </w:tr>
      <w:tr w:rsidR="00963D6A" w:rsidRPr="00743E7F" w:rsidTr="00005D3B">
        <w:trPr>
          <w:cantSplit/>
          <w:trHeight w:val="701"/>
        </w:trPr>
        <w:tc>
          <w:tcPr>
            <w:tcW w:w="1440" w:type="dxa"/>
            <w:vMerge/>
          </w:tcPr>
          <w:p w:rsidR="00963D6A" w:rsidRPr="00743E7F" w:rsidRDefault="00963D6A" w:rsidP="00005D3B"/>
        </w:tc>
        <w:tc>
          <w:tcPr>
            <w:tcW w:w="4140" w:type="dxa"/>
            <w:vMerge/>
          </w:tcPr>
          <w:p w:rsidR="00963D6A" w:rsidRPr="00743E7F" w:rsidRDefault="00963D6A" w:rsidP="00005D3B"/>
        </w:tc>
        <w:tc>
          <w:tcPr>
            <w:tcW w:w="1259" w:type="dxa"/>
            <w:vMerge/>
            <w:textDirection w:val="btLr"/>
          </w:tcPr>
          <w:p w:rsidR="00963D6A" w:rsidRPr="00743E7F" w:rsidRDefault="00963D6A" w:rsidP="00005D3B">
            <w:pPr>
              <w:ind w:left="113" w:right="113"/>
            </w:pPr>
          </w:p>
        </w:tc>
        <w:tc>
          <w:tcPr>
            <w:tcW w:w="939" w:type="dxa"/>
            <w:vMerge w:val="restart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максимальная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Самостоятельная  учебная работа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/>
                <w:bCs/>
              </w:rPr>
            </w:pPr>
            <w:proofErr w:type="gramStart"/>
            <w:r w:rsidRPr="00743E7F">
              <w:rPr>
                <w:b/>
                <w:bCs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4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  <w:lang w:val="en-US"/>
              </w:rPr>
              <w:t>II</w:t>
            </w:r>
            <w:r w:rsidRPr="00743E7F">
              <w:rPr>
                <w:bCs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Cs/>
                <w:lang w:val="en-US"/>
              </w:rPr>
              <w:t>III</w:t>
            </w:r>
            <w:r w:rsidRPr="00743E7F">
              <w:rPr>
                <w:bCs/>
              </w:rPr>
              <w:t xml:space="preserve"> курс</w:t>
            </w:r>
          </w:p>
        </w:tc>
      </w:tr>
      <w:tr w:rsidR="00963D6A" w:rsidRPr="00743E7F" w:rsidTr="00005D3B">
        <w:trPr>
          <w:cantSplit/>
          <w:trHeight w:val="1246"/>
        </w:trPr>
        <w:tc>
          <w:tcPr>
            <w:tcW w:w="1440" w:type="dxa"/>
            <w:vMerge/>
          </w:tcPr>
          <w:p w:rsidR="00963D6A" w:rsidRPr="00743E7F" w:rsidRDefault="00963D6A" w:rsidP="00005D3B"/>
        </w:tc>
        <w:tc>
          <w:tcPr>
            <w:tcW w:w="4140" w:type="dxa"/>
            <w:vMerge/>
          </w:tcPr>
          <w:p w:rsidR="00963D6A" w:rsidRPr="00743E7F" w:rsidRDefault="00963D6A" w:rsidP="00005D3B"/>
        </w:tc>
        <w:tc>
          <w:tcPr>
            <w:tcW w:w="1259" w:type="dxa"/>
            <w:vMerge/>
            <w:textDirection w:val="btLr"/>
          </w:tcPr>
          <w:p w:rsidR="00963D6A" w:rsidRPr="00743E7F" w:rsidRDefault="00963D6A" w:rsidP="00005D3B">
            <w:pPr>
              <w:ind w:left="113" w:right="113"/>
            </w:pPr>
          </w:p>
        </w:tc>
        <w:tc>
          <w:tcPr>
            <w:tcW w:w="939" w:type="dxa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/>
                <w:bCs/>
              </w:rPr>
            </w:pPr>
            <w:r w:rsidRPr="00743E7F">
              <w:rPr>
                <w:b/>
                <w:bCs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1семестр</w:t>
            </w:r>
          </w:p>
        </w:tc>
        <w:tc>
          <w:tcPr>
            <w:tcW w:w="680" w:type="dxa"/>
            <w:gridSpan w:val="2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963D6A" w:rsidRPr="00743E7F" w:rsidRDefault="00963D6A" w:rsidP="00005D3B">
            <w:pPr>
              <w:ind w:left="113" w:right="113"/>
              <w:jc w:val="center"/>
              <w:rPr>
                <w:bCs/>
              </w:rPr>
            </w:pPr>
            <w:r w:rsidRPr="00743E7F">
              <w:rPr>
                <w:bCs/>
              </w:rPr>
              <w:t>5 семестр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</w:t>
            </w:r>
          </w:p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 xml:space="preserve">  6 семестр</w:t>
            </w:r>
          </w:p>
        </w:tc>
      </w:tr>
      <w:tr w:rsidR="00963D6A" w:rsidRPr="00743E7F" w:rsidTr="00005D3B">
        <w:trPr>
          <w:cantSplit/>
          <w:trHeight w:val="1714"/>
        </w:trPr>
        <w:tc>
          <w:tcPr>
            <w:tcW w:w="1440" w:type="dxa"/>
            <w:vMerge/>
          </w:tcPr>
          <w:p w:rsidR="00963D6A" w:rsidRPr="00743E7F" w:rsidRDefault="00963D6A" w:rsidP="00005D3B"/>
        </w:tc>
        <w:tc>
          <w:tcPr>
            <w:tcW w:w="4140" w:type="dxa"/>
            <w:vMerge/>
          </w:tcPr>
          <w:p w:rsidR="00963D6A" w:rsidRPr="00743E7F" w:rsidRDefault="00963D6A" w:rsidP="00005D3B"/>
        </w:tc>
        <w:tc>
          <w:tcPr>
            <w:tcW w:w="1259" w:type="dxa"/>
            <w:vMerge/>
          </w:tcPr>
          <w:p w:rsidR="00963D6A" w:rsidRPr="00743E7F" w:rsidRDefault="00963D6A" w:rsidP="00005D3B"/>
        </w:tc>
        <w:tc>
          <w:tcPr>
            <w:tcW w:w="939" w:type="dxa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885" w:type="dxa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963D6A" w:rsidRPr="00743E7F" w:rsidRDefault="00963D6A" w:rsidP="00005D3B">
            <w:pPr>
              <w:ind w:left="113" w:right="113"/>
              <w:rPr>
                <w:bCs/>
              </w:rPr>
            </w:pPr>
            <w:r w:rsidRPr="00743E7F">
              <w:rPr>
                <w:bCs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>17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24 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ind w:right="-157"/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17 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>24</w:t>
            </w:r>
          </w:p>
          <w:p w:rsidR="00963D6A" w:rsidRPr="00743E7F" w:rsidRDefault="00963D6A" w:rsidP="00005D3B">
            <w:pPr>
              <w:jc w:val="center"/>
              <w:rPr>
                <w:bCs/>
              </w:rPr>
            </w:pPr>
            <w:r w:rsidRPr="00743E7F">
              <w:rPr>
                <w:bCs/>
              </w:rPr>
              <w:t xml:space="preserve">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</w:p>
        </w:tc>
      </w:tr>
      <w:tr w:rsidR="00963D6A" w:rsidRPr="00005D3B" w:rsidTr="00005D3B">
        <w:trPr>
          <w:trHeight w:val="411"/>
        </w:trPr>
        <w:tc>
          <w:tcPr>
            <w:tcW w:w="1440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963D6A" w:rsidRPr="00005D3B" w:rsidRDefault="00963D6A" w:rsidP="00005D3B">
            <w:pPr>
              <w:jc w:val="center"/>
              <w:rPr>
                <w:b/>
                <w:bCs/>
                <w:sz w:val="24"/>
                <w:szCs w:val="24"/>
              </w:rPr>
            </w:pPr>
            <w:r w:rsidRPr="00005D3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63D6A" w:rsidRPr="00743E7F" w:rsidTr="00F53A30">
        <w:tc>
          <w:tcPr>
            <w:tcW w:w="14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</w:rPr>
            </w:pPr>
            <w:r w:rsidRPr="00F53A30">
              <w:rPr>
                <w:b/>
              </w:rPr>
              <w:t>Общеобразовательный   цикл</w:t>
            </w:r>
          </w:p>
          <w:p w:rsidR="00963D6A" w:rsidRPr="00F53A30" w:rsidRDefault="00963D6A" w:rsidP="00005D3B">
            <w:pPr>
              <w:rPr>
                <w:b/>
                <w:bCs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1з/7дз/3э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3078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976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50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  <w:color w:val="000000" w:themeColor="text1"/>
              </w:rPr>
            </w:pPr>
            <w:r w:rsidRPr="00F53A30">
              <w:rPr>
                <w:b/>
                <w:bCs/>
                <w:color w:val="000000" w:themeColor="text1"/>
              </w:rPr>
              <w:t>1650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  <w:color w:val="000000" w:themeColor="text1"/>
              </w:rPr>
            </w:pPr>
            <w:r w:rsidRPr="00F53A30">
              <w:rPr>
                <w:b/>
                <w:bCs/>
                <w:color w:val="000000" w:themeColor="text1"/>
              </w:rPr>
              <w:t>402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440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636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F53A30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Общие</w:t>
            </w:r>
          </w:p>
          <w:p w:rsidR="00005D3B" w:rsidRPr="00743E7F" w:rsidRDefault="00005D3B" w:rsidP="00005D3B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0з/4дз/2э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2154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708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1238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  <w:color w:val="000000" w:themeColor="text1"/>
              </w:rPr>
            </w:pPr>
            <w:r w:rsidRPr="00743E7F">
              <w:rPr>
                <w:bCs/>
                <w:color w:val="000000" w:themeColor="text1"/>
              </w:rPr>
              <w:t>198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438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/>
        </w:tc>
        <w:tc>
          <w:tcPr>
            <w:tcW w:w="4140" w:type="dxa"/>
          </w:tcPr>
          <w:p w:rsidR="00963D6A" w:rsidRPr="00743E7F" w:rsidRDefault="00963D6A" w:rsidP="00005D3B">
            <w:r w:rsidRPr="00743E7F">
              <w:t>Базовые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1623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531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884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198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244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318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230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290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ОУП.01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 xml:space="preserve">Русский язык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-,-,-,Э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192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128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ОУП.02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Литература</w:t>
            </w:r>
          </w:p>
        </w:tc>
        <w:tc>
          <w:tcPr>
            <w:tcW w:w="1259" w:type="dxa"/>
          </w:tcPr>
          <w:p w:rsidR="00963D6A" w:rsidRPr="00743E7F" w:rsidRDefault="001A1582" w:rsidP="00005D3B">
            <w:pPr>
              <w:rPr>
                <w:bCs/>
              </w:rPr>
            </w:pPr>
            <w:r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294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98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196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196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ОУП.03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Иностранный язык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258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ОУП.04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История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513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84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88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ОУП.05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Физическая культура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З</w:t>
            </w:r>
            <w:proofErr w:type="gramStart"/>
            <w:r w:rsidRPr="00743E7F">
              <w:rPr>
                <w:bCs/>
              </w:rPr>
              <w:t>,З</w:t>
            </w:r>
            <w:proofErr w:type="gramEnd"/>
            <w:r w:rsidRPr="00743E7F">
              <w:rPr>
                <w:bCs/>
              </w:rPr>
              <w:t>,З,ДЗ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258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ОУП.06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ОБЖ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24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/>
        </w:tc>
        <w:tc>
          <w:tcPr>
            <w:tcW w:w="4140" w:type="dxa"/>
          </w:tcPr>
          <w:p w:rsidR="00963D6A" w:rsidRPr="00743E7F" w:rsidRDefault="00963D6A" w:rsidP="00005D3B">
            <w:r w:rsidRPr="00743E7F">
              <w:t>Профильные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531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177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354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354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 xml:space="preserve">ОУП.07   </w:t>
            </w:r>
            <w:proofErr w:type="gramStart"/>
            <w:r w:rsidRPr="00743E7F">
              <w:t>п</w:t>
            </w:r>
            <w:proofErr w:type="gramEnd"/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 xml:space="preserve">Математика: алгебра и начала </w:t>
            </w:r>
            <w:r w:rsidRPr="00743E7F">
              <w:lastRenderedPageBreak/>
              <w:t>математического анализа; геометрия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lastRenderedPageBreak/>
              <w:t>-,-,-,Э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531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177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354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354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F53A30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005D3B"/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По выбору из обязательных предметных областей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0з/2дз/1э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224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178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/>
        </w:tc>
        <w:tc>
          <w:tcPr>
            <w:tcW w:w="4140" w:type="dxa"/>
          </w:tcPr>
          <w:p w:rsidR="00963D6A" w:rsidRPr="00743E7F" w:rsidRDefault="00963D6A" w:rsidP="00005D3B">
            <w:r w:rsidRPr="00743E7F">
              <w:t>Базовые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0з/1дз/0э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270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ОУП.08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Естествознание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270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/>
        </w:tc>
        <w:tc>
          <w:tcPr>
            <w:tcW w:w="4140" w:type="dxa"/>
          </w:tcPr>
          <w:p w:rsidR="00963D6A" w:rsidRPr="00743E7F" w:rsidRDefault="00963D6A" w:rsidP="00005D3B">
            <w:r w:rsidRPr="00743E7F">
              <w:t>Профильные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0з/1дз/1э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492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328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 xml:space="preserve">ОУП.09 </w:t>
            </w:r>
            <w:proofErr w:type="gramStart"/>
            <w:r w:rsidRPr="00743E7F">
              <w:t>п</w:t>
            </w:r>
            <w:proofErr w:type="gramEnd"/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Информатика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213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 xml:space="preserve">ОУП.10  </w:t>
            </w:r>
            <w:proofErr w:type="gramStart"/>
            <w:r w:rsidRPr="00743E7F">
              <w:t>п</w:t>
            </w:r>
            <w:proofErr w:type="gramEnd"/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Экономика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-,-,-,Э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279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48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F53A30">
        <w:tc>
          <w:tcPr>
            <w:tcW w:w="144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Дополнительные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0з/1дз/0э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ОУП.11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Дизайн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/>
        </w:tc>
        <w:tc>
          <w:tcPr>
            <w:tcW w:w="4140" w:type="dxa"/>
          </w:tcPr>
          <w:p w:rsidR="00963D6A" w:rsidRPr="00743E7F" w:rsidRDefault="00963D6A" w:rsidP="00005D3B">
            <w:pPr>
              <w:rPr>
                <w:b/>
              </w:rPr>
            </w:pPr>
            <w:proofErr w:type="gramStart"/>
            <w:r w:rsidRPr="00743E7F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-,-,-,</w:t>
            </w:r>
            <w:proofErr w:type="gramStart"/>
            <w:r w:rsidRPr="00743E7F">
              <w:rPr>
                <w:bCs/>
              </w:rPr>
              <w:t>З</w:t>
            </w:r>
            <w:proofErr w:type="gramEnd"/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25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F53A30">
        <w:trPr>
          <w:trHeight w:val="393"/>
        </w:trPr>
        <w:tc>
          <w:tcPr>
            <w:tcW w:w="14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</w:rPr>
            </w:pPr>
            <w:r w:rsidRPr="00F53A30">
              <w:rPr>
                <w:b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Общепрофессиональный 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0з/7дз/0э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367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115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128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40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104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ОП.01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Экономика организации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ОП.02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Основы деловой культуры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ОП.03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 xml:space="preserve">Основы материаловедения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rPr>
          <w:trHeight w:val="373"/>
        </w:trPr>
        <w:tc>
          <w:tcPr>
            <w:tcW w:w="1440" w:type="dxa"/>
          </w:tcPr>
          <w:p w:rsidR="00963D6A" w:rsidRPr="00743E7F" w:rsidRDefault="00963D6A" w:rsidP="00005D3B">
            <w:r w:rsidRPr="00743E7F">
              <w:t>ОП.04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Основы конструирования и моделирования одежды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rPr>
          <w:trHeight w:val="373"/>
        </w:trPr>
        <w:tc>
          <w:tcPr>
            <w:tcW w:w="1440" w:type="dxa"/>
          </w:tcPr>
          <w:p w:rsidR="00963D6A" w:rsidRPr="00743E7F" w:rsidRDefault="00963D6A" w:rsidP="00005D3B">
            <w:r w:rsidRPr="00743E7F">
              <w:t>ОП.05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Основы художественного проектирования одежды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rPr>
          <w:trHeight w:val="373"/>
        </w:trPr>
        <w:tc>
          <w:tcPr>
            <w:tcW w:w="1440" w:type="dxa"/>
          </w:tcPr>
          <w:p w:rsidR="00963D6A" w:rsidRPr="00743E7F" w:rsidRDefault="00963D6A" w:rsidP="00005D3B">
            <w:r w:rsidRPr="00743E7F">
              <w:t>ОП.06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Безопасность жизнедеятельности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rPr>
          <w:trHeight w:val="373"/>
        </w:trPr>
        <w:tc>
          <w:tcPr>
            <w:tcW w:w="1440" w:type="dxa"/>
          </w:tcPr>
          <w:p w:rsidR="00963D6A" w:rsidRPr="00743E7F" w:rsidRDefault="00963D6A" w:rsidP="00005D3B">
            <w:r w:rsidRPr="00743E7F">
              <w:t>ОП.07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Оборудование швейных предприятий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</w:rPr>
            </w:pPr>
            <w:r w:rsidRPr="00743E7F">
              <w:rPr>
                <w:bCs/>
              </w:rPr>
              <w:t>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F53A30" w:rsidTr="00F53A30">
        <w:trPr>
          <w:trHeight w:val="458"/>
        </w:trPr>
        <w:tc>
          <w:tcPr>
            <w:tcW w:w="14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П.00</w:t>
            </w:r>
          </w:p>
          <w:p w:rsidR="00963D6A" w:rsidRPr="00F53A30" w:rsidRDefault="00963D6A" w:rsidP="00005D3B">
            <w:pPr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</w:rPr>
            </w:pPr>
            <w:r w:rsidRPr="00F53A30">
              <w:rPr>
                <w:b/>
              </w:rPr>
              <w:t>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0з/10дз/3э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2117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245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1872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256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508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720</w:t>
            </w:r>
          </w:p>
        </w:tc>
      </w:tr>
      <w:tr w:rsidR="00963D6A" w:rsidRPr="00743E7F" w:rsidTr="00F53A30">
        <w:trPr>
          <w:trHeight w:val="483"/>
        </w:trPr>
        <w:tc>
          <w:tcPr>
            <w:tcW w:w="14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pStyle w:val="1"/>
              <w:rPr>
                <w:sz w:val="28"/>
                <w:szCs w:val="28"/>
              </w:rPr>
            </w:pPr>
            <w:r w:rsidRPr="00F53A30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/>
                <w:bCs/>
              </w:rPr>
            </w:pPr>
            <w:r w:rsidRPr="00F53A30">
              <w:rPr>
                <w:b/>
                <w:bCs/>
              </w:rPr>
              <w:t>0з/9дз/3э</w:t>
            </w:r>
          </w:p>
        </w:tc>
        <w:tc>
          <w:tcPr>
            <w:tcW w:w="939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2037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205</w:t>
            </w:r>
          </w:p>
        </w:tc>
        <w:tc>
          <w:tcPr>
            <w:tcW w:w="72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1832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212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216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98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122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236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468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720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ПМ.01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Пошив швейных изделий по индивидуальным заказам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right="-132" w:firstLine="108"/>
              <w:rPr>
                <w:bCs/>
              </w:rPr>
            </w:pPr>
            <w:r w:rsidRPr="00743E7F">
              <w:rPr>
                <w:bCs/>
              </w:rPr>
              <w:t>-,-,-,-,-,</w:t>
            </w:r>
            <w:proofErr w:type="gramStart"/>
            <w:r w:rsidRPr="00743E7F">
              <w:rPr>
                <w:bCs/>
              </w:rPr>
              <w:t>Эк</w:t>
            </w:r>
            <w:proofErr w:type="gramEnd"/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1356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134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1222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98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188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278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432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МДК.01.01</w:t>
            </w:r>
            <w:r w:rsidRPr="00743E7F">
              <w:lastRenderedPageBreak/>
              <w:t>.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lastRenderedPageBreak/>
              <w:t xml:space="preserve">Технология пошива швейных </w:t>
            </w:r>
            <w:r w:rsidRPr="00743E7F">
              <w:lastRenderedPageBreak/>
              <w:t>изделий по индивидуальным заказам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right="-132" w:firstLine="108"/>
              <w:rPr>
                <w:bCs/>
              </w:rPr>
            </w:pPr>
            <w:r w:rsidRPr="00743E7F">
              <w:rPr>
                <w:bCs/>
              </w:rPr>
              <w:lastRenderedPageBreak/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134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286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142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26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98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F53A30" w:rsidTr="00005D3B">
        <w:tc>
          <w:tcPr>
            <w:tcW w:w="1440" w:type="dxa"/>
          </w:tcPr>
          <w:p w:rsidR="00963D6A" w:rsidRPr="00F53A30" w:rsidRDefault="00963D6A" w:rsidP="00005D3B">
            <w:r w:rsidRPr="00F53A30">
              <w:lastRenderedPageBreak/>
              <w:t>УП.01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Учебная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ind w:left="-108" w:firstLine="108"/>
              <w:rPr>
                <w:bCs/>
              </w:rPr>
            </w:pPr>
            <w:r w:rsidRPr="00F53A30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504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504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180</w:t>
            </w: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F53A30" w:rsidRDefault="00963D6A" w:rsidP="00005D3B">
            <w:r w:rsidRPr="00F53A30">
              <w:t>ПП.01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Производственная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ind w:left="-108" w:right="-132" w:firstLine="108"/>
              <w:rPr>
                <w:bCs/>
              </w:rPr>
            </w:pPr>
            <w:r w:rsidRPr="00F53A30">
              <w:rPr>
                <w:bCs/>
              </w:rPr>
              <w:t>-,-,-,-,-,ДЗ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432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432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432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r w:rsidRPr="00743E7F">
              <w:t>ПМ.02</w:t>
            </w:r>
          </w:p>
        </w:tc>
        <w:tc>
          <w:tcPr>
            <w:tcW w:w="4140" w:type="dxa"/>
          </w:tcPr>
          <w:p w:rsidR="00963D6A" w:rsidRPr="00743E7F" w:rsidRDefault="00963D6A" w:rsidP="00005D3B">
            <w:proofErr w:type="spellStart"/>
            <w:r w:rsidRPr="00743E7F">
              <w:t>Дефектация</w:t>
            </w:r>
            <w:proofErr w:type="spellEnd"/>
            <w:r w:rsidRPr="00743E7F">
              <w:t xml:space="preserve"> швейных изделий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right="-132" w:firstLine="108"/>
              <w:rPr>
                <w:bCs/>
                <w:highlight w:val="lightGray"/>
              </w:rPr>
            </w:pPr>
            <w:r w:rsidRPr="00743E7F">
              <w:rPr>
                <w:bCs/>
              </w:rPr>
              <w:t>-,-,-,-,-,</w:t>
            </w:r>
            <w:proofErr w:type="gramStart"/>
            <w:r w:rsidRPr="00743E7F">
              <w:rPr>
                <w:bCs/>
              </w:rPr>
              <w:t>Эк</w:t>
            </w:r>
            <w:proofErr w:type="gramEnd"/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309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278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68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spacing w:line="276" w:lineRule="auto"/>
              <w:ind w:right="-108"/>
            </w:pPr>
            <w:r w:rsidRPr="00743E7F">
              <w:t>МДК.02.01.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>Устранение дефектов с учетом свой</w:t>
            </w:r>
            <w:proofErr w:type="gramStart"/>
            <w:r w:rsidRPr="00743E7F">
              <w:t>ств тк</w:t>
            </w:r>
            <w:proofErr w:type="gramEnd"/>
            <w:r w:rsidRPr="00743E7F">
              <w:t xml:space="preserve">ани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firstLine="108"/>
              <w:rPr>
                <w:bCs/>
                <w:highlight w:val="lightGray"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93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F53A30" w:rsidTr="00005D3B">
        <w:tc>
          <w:tcPr>
            <w:tcW w:w="1440" w:type="dxa"/>
          </w:tcPr>
          <w:p w:rsidR="00963D6A" w:rsidRPr="00F53A30" w:rsidRDefault="00963D6A" w:rsidP="00005D3B">
            <w:r w:rsidRPr="00F53A30">
              <w:t>УП.02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Учебная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36</w:t>
            </w: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F53A30" w:rsidRDefault="00963D6A" w:rsidP="00005D3B">
            <w:r w:rsidRPr="00F53A30">
              <w:t>ПП.02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Производственная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ind w:left="-108" w:right="-132" w:firstLine="108"/>
              <w:rPr>
                <w:bCs/>
              </w:rPr>
            </w:pPr>
            <w:r w:rsidRPr="00F53A30">
              <w:rPr>
                <w:bCs/>
              </w:rPr>
              <w:t>-,-,-,-,-,ДЗ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spacing w:line="276" w:lineRule="auto"/>
            </w:pPr>
            <w:r w:rsidRPr="00743E7F">
              <w:t>ПМ.03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 xml:space="preserve">Ремонт и обновление швейных изделий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left="-108" w:right="-132" w:firstLine="108"/>
              <w:rPr>
                <w:bCs/>
                <w:highlight w:val="lightGray"/>
              </w:rPr>
            </w:pPr>
            <w:r w:rsidRPr="00743E7F">
              <w:rPr>
                <w:bCs/>
              </w:rPr>
              <w:t>-,-,-,-,-,</w:t>
            </w:r>
            <w:proofErr w:type="gramStart"/>
            <w:r w:rsidRPr="00743E7F">
              <w:rPr>
                <w:bCs/>
              </w:rPr>
              <w:t>Эк</w:t>
            </w:r>
            <w:proofErr w:type="gramEnd"/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372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332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122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</w:tr>
      <w:tr w:rsidR="00963D6A" w:rsidRPr="00743E7F" w:rsidTr="00005D3B">
        <w:trPr>
          <w:trHeight w:val="569"/>
        </w:trPr>
        <w:tc>
          <w:tcPr>
            <w:tcW w:w="1440" w:type="dxa"/>
          </w:tcPr>
          <w:p w:rsidR="00963D6A" w:rsidRPr="00743E7F" w:rsidRDefault="00963D6A" w:rsidP="00005D3B">
            <w:pPr>
              <w:spacing w:line="276" w:lineRule="auto"/>
              <w:ind w:right="-108"/>
            </w:pPr>
            <w:r w:rsidRPr="00743E7F">
              <w:t>МДК.03.01.</w:t>
            </w:r>
          </w:p>
        </w:tc>
        <w:tc>
          <w:tcPr>
            <w:tcW w:w="4140" w:type="dxa"/>
          </w:tcPr>
          <w:p w:rsidR="00963D6A" w:rsidRPr="00743E7F" w:rsidRDefault="00963D6A" w:rsidP="00005D3B">
            <w:r w:rsidRPr="00743E7F">
              <w:t xml:space="preserve">Технология ремонта и обновления швейных изделий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50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F53A30" w:rsidTr="00005D3B">
        <w:tc>
          <w:tcPr>
            <w:tcW w:w="1440" w:type="dxa"/>
          </w:tcPr>
          <w:p w:rsidR="00963D6A" w:rsidRPr="00F53A30" w:rsidRDefault="00963D6A" w:rsidP="00005D3B">
            <w:r w:rsidRPr="00F53A30">
              <w:t>УП.03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Учебная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108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108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72</w:t>
            </w: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F53A30" w:rsidRDefault="00963D6A" w:rsidP="00005D3B">
            <w:r w:rsidRPr="00F53A30">
              <w:t>ПП.03</w:t>
            </w:r>
          </w:p>
        </w:tc>
        <w:tc>
          <w:tcPr>
            <w:tcW w:w="4140" w:type="dxa"/>
          </w:tcPr>
          <w:p w:rsidR="00963D6A" w:rsidRPr="00F53A30" w:rsidRDefault="00963D6A" w:rsidP="00005D3B">
            <w:r w:rsidRPr="00F53A30">
              <w:t>Производственная практика</w:t>
            </w:r>
          </w:p>
        </w:tc>
        <w:tc>
          <w:tcPr>
            <w:tcW w:w="1259" w:type="dxa"/>
          </w:tcPr>
          <w:p w:rsidR="00963D6A" w:rsidRPr="00F53A30" w:rsidRDefault="00963D6A" w:rsidP="00005D3B">
            <w:pPr>
              <w:ind w:left="-108" w:right="-132" w:firstLine="108"/>
              <w:rPr>
                <w:bCs/>
              </w:rPr>
            </w:pPr>
            <w:r w:rsidRPr="00F53A30">
              <w:rPr>
                <w:bCs/>
              </w:rPr>
              <w:t>-,-,-,-,-,ДЗ</w:t>
            </w:r>
          </w:p>
        </w:tc>
        <w:tc>
          <w:tcPr>
            <w:tcW w:w="939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  <w:tc>
          <w:tcPr>
            <w:tcW w:w="885" w:type="dxa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F53A30" w:rsidRDefault="00963D6A" w:rsidP="00005D3B">
            <w:pPr>
              <w:rPr>
                <w:bCs/>
              </w:rPr>
            </w:pPr>
            <w:r w:rsidRPr="00F53A30">
              <w:rPr>
                <w:bCs/>
              </w:rPr>
              <w:t>144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ФК.00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  <w:r w:rsidRPr="00743E7F">
              <w:rPr>
                <w:bCs/>
              </w:rPr>
              <w:t>-,-,-,-,ДЗ</w:t>
            </w: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40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4176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720</w:t>
            </w: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Всего часов теоретического обучения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2772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612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324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0</w:t>
            </w: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Практика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288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720</w:t>
            </w: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Обязательная часть учебных циклов ППКРС и раздел «Физическая культура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864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288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576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304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94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П.00</w:t>
            </w:r>
          </w:p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154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326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421032" w:rsidP="00005D3B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  <w:vMerge w:val="restart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vMerge w:val="restart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1404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ind w:right="-132"/>
              <w:rPr>
                <w:b/>
                <w:bCs/>
              </w:rPr>
            </w:pPr>
          </w:p>
        </w:tc>
        <w:tc>
          <w:tcPr>
            <w:tcW w:w="939" w:type="dxa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421032" w:rsidRDefault="00963D6A" w:rsidP="00421032">
            <w:pPr>
              <w:pStyle w:val="1"/>
              <w:ind w:firstLine="0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Вариативная часть учебных циклов и разделов ППКРС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216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72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144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ОП.00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 xml:space="preserve">Общепрофессиональный  </w:t>
            </w:r>
            <w:r w:rsidRPr="00743E7F">
              <w:rPr>
                <w:sz w:val="28"/>
                <w:szCs w:val="28"/>
              </w:rPr>
              <w:lastRenderedPageBreak/>
              <w:t>учебный цикл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63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21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42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lastRenderedPageBreak/>
              <w:t>П.00</w:t>
            </w:r>
          </w:p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Профессиональный учебный  цикл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153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51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>102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УП.00</w:t>
            </w:r>
          </w:p>
        </w:tc>
        <w:tc>
          <w:tcPr>
            <w:tcW w:w="4140" w:type="dxa"/>
          </w:tcPr>
          <w:p w:rsidR="00963D6A" w:rsidRPr="00743E7F" w:rsidRDefault="00421032" w:rsidP="00005D3B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ПП.00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Производственная практика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</w:tr>
      <w:tr w:rsidR="00963D6A" w:rsidRPr="00743E7F" w:rsidTr="00005D3B">
        <w:tc>
          <w:tcPr>
            <w:tcW w:w="5580" w:type="dxa"/>
            <w:gridSpan w:val="2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Итого по обязательной части ППКРС, включая раздел «Физическая культура» и вариативной части ППКРС</w:t>
            </w:r>
          </w:p>
          <w:p w:rsidR="00963D6A" w:rsidRPr="00743E7F" w:rsidRDefault="00963D6A" w:rsidP="00005D3B">
            <w:pPr>
              <w:rPr>
                <w:b/>
              </w:rPr>
            </w:pP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360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336</w:t>
            </w: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384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120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66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110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324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</w:tr>
      <w:tr w:rsidR="00963D6A" w:rsidRPr="00743E7F" w:rsidTr="00005D3B"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ПА.00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5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3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2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</w:tr>
      <w:tr w:rsidR="00963D6A" w:rsidRPr="00743E7F" w:rsidTr="00005D3B">
        <w:trPr>
          <w:trHeight w:val="642"/>
        </w:trPr>
        <w:tc>
          <w:tcPr>
            <w:tcW w:w="1440" w:type="dxa"/>
          </w:tcPr>
          <w:p w:rsidR="00963D6A" w:rsidRPr="00743E7F" w:rsidRDefault="00963D6A" w:rsidP="00005D3B">
            <w:pPr>
              <w:rPr>
                <w:b/>
              </w:rPr>
            </w:pPr>
            <w:r w:rsidRPr="00743E7F">
              <w:rPr>
                <w:b/>
              </w:rPr>
              <w:t>ГИА.00</w:t>
            </w:r>
          </w:p>
        </w:tc>
        <w:tc>
          <w:tcPr>
            <w:tcW w:w="4140" w:type="dxa"/>
          </w:tcPr>
          <w:p w:rsidR="00963D6A" w:rsidRPr="00743E7F" w:rsidRDefault="00963D6A" w:rsidP="00005D3B">
            <w:pPr>
              <w:pStyle w:val="1"/>
              <w:rPr>
                <w:bCs/>
                <w:sz w:val="28"/>
                <w:szCs w:val="28"/>
              </w:rPr>
            </w:pPr>
            <w:r w:rsidRPr="00743E7F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25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939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2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1104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00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/>
                <w:bCs/>
              </w:rPr>
            </w:pPr>
            <w:r w:rsidRPr="00743E7F">
              <w:rPr>
                <w:b/>
                <w:bCs/>
              </w:rPr>
              <w:t xml:space="preserve">2 </w:t>
            </w:r>
            <w:proofErr w:type="spellStart"/>
            <w:r w:rsidRPr="00743E7F">
              <w:rPr>
                <w:b/>
                <w:bCs/>
              </w:rPr>
              <w:t>нед</w:t>
            </w:r>
            <w:proofErr w:type="spellEnd"/>
            <w:r w:rsidRPr="00743E7F">
              <w:rPr>
                <w:b/>
                <w:bCs/>
              </w:rPr>
              <w:t>.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 w:val="restart"/>
          </w:tcPr>
          <w:p w:rsidR="00963D6A" w:rsidRPr="00743E7F" w:rsidRDefault="00963D6A" w:rsidP="00005D3B">
            <w:r w:rsidRPr="00743E7F">
              <w:rPr>
                <w:b/>
              </w:rPr>
              <w:t xml:space="preserve">Консультации </w:t>
            </w:r>
            <w:r w:rsidRPr="00743E7F">
              <w:t xml:space="preserve">    4 часа на одного обучающегося на каждый год обучения</w:t>
            </w:r>
          </w:p>
          <w:p w:rsidR="00963D6A" w:rsidRPr="00743E7F" w:rsidRDefault="00963D6A" w:rsidP="00005D3B"/>
          <w:p w:rsidR="00963D6A" w:rsidRPr="00743E7F" w:rsidRDefault="00963D6A" w:rsidP="00005D3B"/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Государственная (итоговая) аттестация:</w:t>
            </w:r>
          </w:p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Выпускная квалификационная работа</w:t>
            </w:r>
          </w:p>
          <w:p w:rsidR="00963D6A" w:rsidRPr="00743E7F" w:rsidRDefault="00963D6A" w:rsidP="00005D3B">
            <w:r w:rsidRPr="00743E7F">
              <w:rPr>
                <w:bCs/>
              </w:rPr>
              <w:t xml:space="preserve">с 18.06.2018 г.   по 29.06.2018 г.   </w:t>
            </w:r>
            <w:proofErr w:type="gramStart"/>
            <w:r w:rsidRPr="00743E7F">
              <w:rPr>
                <w:bCs/>
              </w:rPr>
              <w:t xml:space="preserve">( </w:t>
            </w:r>
            <w:proofErr w:type="gramEnd"/>
            <w:r w:rsidRPr="00743E7F">
              <w:rPr>
                <w:bCs/>
              </w:rPr>
              <w:t xml:space="preserve">2  </w:t>
            </w:r>
            <w:proofErr w:type="spellStart"/>
            <w:r w:rsidRPr="00743E7F">
              <w:rPr>
                <w:bCs/>
              </w:rPr>
              <w:t>нед</w:t>
            </w:r>
            <w:proofErr w:type="spellEnd"/>
            <w:r w:rsidRPr="00743E7F">
              <w:rPr>
                <w:bCs/>
              </w:rPr>
              <w:t>.)</w:t>
            </w:r>
          </w:p>
          <w:p w:rsidR="00963D6A" w:rsidRPr="00743E7F" w:rsidRDefault="00963D6A" w:rsidP="00005D3B"/>
          <w:p w:rsidR="00963D6A" w:rsidRPr="00743E7F" w:rsidRDefault="00963D6A" w:rsidP="00005D3B"/>
        </w:tc>
        <w:tc>
          <w:tcPr>
            <w:tcW w:w="1374" w:type="dxa"/>
            <w:gridSpan w:val="2"/>
            <w:vMerge w:val="restart"/>
          </w:tcPr>
          <w:p w:rsidR="00963D6A" w:rsidRPr="00743E7F" w:rsidRDefault="00963D6A" w:rsidP="00005D3B"/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               </w:t>
            </w:r>
          </w:p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 xml:space="preserve">                 ВСЕГО:</w:t>
            </w: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ind w:right="-91"/>
              <w:rPr>
                <w:bCs/>
              </w:rPr>
            </w:pPr>
            <w:r w:rsidRPr="00743E7F">
              <w:rPr>
                <w:bCs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540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756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540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612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324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  <w:highlight w:val="lightGray"/>
              </w:rPr>
            </w:pPr>
            <w:r w:rsidRPr="00743E7F">
              <w:rPr>
                <w:bCs/>
                <w:highlight w:val="lightGray"/>
              </w:rPr>
              <w:t>0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374" w:type="dxa"/>
            <w:gridSpan w:val="2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108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144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288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374" w:type="dxa"/>
            <w:gridSpan w:val="2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720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374" w:type="dxa"/>
            <w:gridSpan w:val="2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 xml:space="preserve">экзаменов </w:t>
            </w:r>
            <w:proofErr w:type="gramStart"/>
            <w:r w:rsidRPr="00743E7F">
              <w:rPr>
                <w:bCs/>
              </w:rPr>
              <w:t xml:space="preserve">( </w:t>
            </w:r>
            <w:proofErr w:type="gramEnd"/>
            <w:r w:rsidRPr="00743E7F">
              <w:rPr>
                <w:bCs/>
              </w:rPr>
              <w:t>в т. ч. экзаменов (квалификационных))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374" w:type="dxa"/>
            <w:gridSpan w:val="2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rPr>
                <w:bCs/>
              </w:rPr>
            </w:pPr>
            <w:proofErr w:type="spellStart"/>
            <w:r w:rsidRPr="00743E7F">
              <w:rPr>
                <w:bCs/>
              </w:rPr>
              <w:t>дифф</w:t>
            </w:r>
            <w:proofErr w:type="spellEnd"/>
            <w:r w:rsidRPr="00743E7F">
              <w:rPr>
                <w:bCs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2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3</w:t>
            </w:r>
          </w:p>
        </w:tc>
      </w:tr>
      <w:tr w:rsidR="00963D6A" w:rsidRPr="00743E7F" w:rsidTr="00421032">
        <w:tc>
          <w:tcPr>
            <w:tcW w:w="7813" w:type="dxa"/>
            <w:gridSpan w:val="5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1374" w:type="dxa"/>
            <w:gridSpan w:val="2"/>
            <w:vMerge/>
          </w:tcPr>
          <w:p w:rsidR="00963D6A" w:rsidRPr="00743E7F" w:rsidRDefault="00963D6A" w:rsidP="00005D3B">
            <w:pPr>
              <w:rPr>
                <w:bCs/>
              </w:rPr>
            </w:pPr>
          </w:p>
        </w:tc>
        <w:tc>
          <w:tcPr>
            <w:tcW w:w="2722" w:type="dxa"/>
            <w:gridSpan w:val="4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зачетов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80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631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83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1</w:t>
            </w:r>
          </w:p>
        </w:tc>
        <w:tc>
          <w:tcPr>
            <w:tcW w:w="718" w:type="dxa"/>
            <w:gridSpan w:val="2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  <w:tc>
          <w:tcPr>
            <w:tcW w:w="723" w:type="dxa"/>
          </w:tcPr>
          <w:p w:rsidR="00963D6A" w:rsidRPr="00743E7F" w:rsidRDefault="00963D6A" w:rsidP="00005D3B">
            <w:pPr>
              <w:rPr>
                <w:bCs/>
              </w:rPr>
            </w:pPr>
            <w:r w:rsidRPr="00743E7F">
              <w:rPr>
                <w:bCs/>
              </w:rPr>
              <w:t>0</w:t>
            </w:r>
          </w:p>
        </w:tc>
      </w:tr>
    </w:tbl>
    <w:p w:rsidR="00963D6A" w:rsidRPr="00743E7F" w:rsidRDefault="00963D6A" w:rsidP="00963D6A">
      <w:pPr>
        <w:rPr>
          <w:bCs/>
        </w:rPr>
      </w:pPr>
    </w:p>
    <w:p w:rsidR="00963D6A" w:rsidRPr="00743E7F" w:rsidRDefault="00963D6A" w:rsidP="00963D6A">
      <w:r w:rsidRPr="00743E7F">
        <w:t xml:space="preserve">   </w:t>
      </w:r>
    </w:p>
    <w:p w:rsidR="00963D6A" w:rsidRPr="00743E7F" w:rsidRDefault="00963D6A" w:rsidP="00963D6A"/>
    <w:p w:rsidR="00963D6A" w:rsidRPr="00743E7F" w:rsidRDefault="00963D6A" w:rsidP="00963D6A"/>
    <w:p w:rsidR="00963D6A" w:rsidRPr="00743E7F" w:rsidRDefault="00963D6A" w:rsidP="00963D6A"/>
    <w:p w:rsidR="00963D6A" w:rsidRPr="00F605D9" w:rsidRDefault="00963D6A" w:rsidP="00F605D9">
      <w:pPr>
        <w:rPr>
          <w:b/>
          <w:bCs/>
        </w:rPr>
        <w:sectPr w:rsidR="00963D6A" w:rsidRPr="00F605D9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F53A30" w:rsidRDefault="00F53A30" w:rsidP="00F53A30">
      <w:pPr>
        <w:pStyle w:val="afd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4. Перечень кабинетов, лабораторий, мастерских и др. для подготовки по профессии 29.01.07 Портной</w:t>
      </w:r>
    </w:p>
    <w:p w:rsidR="00F53A30" w:rsidRDefault="00F53A30" w:rsidP="00F53A30">
      <w:pPr>
        <w:pStyle w:val="afd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3646"/>
      </w:tblGrid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7"/>
              </w:rPr>
              <w:t>№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7"/>
              </w:rPr>
              <w:t>Наименование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  <w:rPr>
                <w:rStyle w:val="28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Pr="008B0D53" w:rsidRDefault="00F53A30" w:rsidP="00F53A30">
            <w:pPr>
              <w:spacing w:line="280" w:lineRule="exact"/>
              <w:jc w:val="center"/>
              <w:rPr>
                <w:rStyle w:val="28"/>
                <w:b/>
              </w:rPr>
            </w:pPr>
            <w:r>
              <w:rPr>
                <w:rStyle w:val="28"/>
                <w:b/>
              </w:rPr>
              <w:t>Кабинеты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Кабинет безопасности жизнедеятельности и охраны труда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Кабинет экономики организации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Кабинет деловой культуры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Кабинет материаловедения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 xml:space="preserve">Кабинет основ художественного проектирования 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Pr="008B0D53" w:rsidRDefault="00F53A30" w:rsidP="00F53A3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Мастерские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Швейная мастерская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A30" w:rsidRPr="008B0D53" w:rsidRDefault="00F53A30" w:rsidP="00F53A30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Спортивный комплекс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Спортивный зал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Открытый стадион широкого профиля с элементами полосы препятствий</w:t>
            </w:r>
          </w:p>
        </w:tc>
      </w:tr>
      <w:tr w:rsidR="00F53A30" w:rsidTr="009E3F55">
        <w:trPr>
          <w:trHeight w:hRule="exact" w:val="5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Стрелковый тир</w:t>
            </w:r>
          </w:p>
        </w:tc>
      </w:tr>
      <w:tr w:rsidR="00F53A30" w:rsidTr="00F53A30">
        <w:trPr>
          <w:trHeight w:hRule="exact" w:val="3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  <w:rPr>
                <w:rStyle w:val="28"/>
              </w:rPr>
            </w:pP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Pr="008B0D53" w:rsidRDefault="00F53A30" w:rsidP="00F53A30">
            <w:pPr>
              <w:spacing w:line="280" w:lineRule="exact"/>
              <w:jc w:val="center"/>
              <w:rPr>
                <w:rStyle w:val="28"/>
                <w:b/>
              </w:rPr>
            </w:pPr>
            <w:r>
              <w:rPr>
                <w:rStyle w:val="28"/>
                <w:b/>
              </w:rPr>
              <w:t>Залы</w:t>
            </w:r>
          </w:p>
        </w:tc>
      </w:tr>
      <w:tr w:rsidR="00F53A30" w:rsidTr="009E3F55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Библиотека, читальный зал с выходом в сеть Интернет</w:t>
            </w:r>
          </w:p>
        </w:tc>
      </w:tr>
      <w:tr w:rsidR="00F53A30" w:rsidTr="009E3F55"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A30" w:rsidRDefault="00F53A30" w:rsidP="00F53A30">
            <w:pPr>
              <w:spacing w:line="280" w:lineRule="exact"/>
            </w:pPr>
            <w:r>
              <w:rPr>
                <w:rStyle w:val="28"/>
              </w:rPr>
              <w:t>Актовый зал</w:t>
            </w:r>
          </w:p>
        </w:tc>
      </w:tr>
    </w:tbl>
    <w:p w:rsidR="00F53A30" w:rsidRDefault="00F53A30" w:rsidP="00F53A30">
      <w:pPr>
        <w:pStyle w:val="2a"/>
        <w:keepNext/>
        <w:keepLines/>
        <w:shd w:val="clear" w:color="auto" w:fill="auto"/>
        <w:spacing w:after="320" w:line="280" w:lineRule="exact"/>
        <w:ind w:right="-314"/>
      </w:pPr>
      <w:r>
        <w:rPr>
          <w:color w:val="000000"/>
          <w:lang w:eastAsia="ru-RU" w:bidi="ru-RU"/>
        </w:rPr>
        <w:lastRenderedPageBreak/>
        <w:t>5. Пояснительная записка</w:t>
      </w:r>
    </w:p>
    <w:p w:rsidR="00F53A30" w:rsidRDefault="00F53A30" w:rsidP="00F53A30">
      <w:pPr>
        <w:pStyle w:val="2a"/>
        <w:keepNext/>
        <w:keepLines/>
        <w:shd w:val="clear" w:color="auto" w:fill="auto"/>
        <w:spacing w:after="0" w:line="331" w:lineRule="exact"/>
        <w:ind w:right="-314"/>
      </w:pPr>
      <w:bookmarkStart w:id="0" w:name="bookmark4"/>
      <w:r>
        <w:rPr>
          <w:color w:val="000000"/>
          <w:lang w:eastAsia="ru-RU" w:bidi="ru-RU"/>
        </w:rPr>
        <w:t>5.1 Нормативная база реализации ППКРС</w:t>
      </w:r>
      <w:bookmarkEnd w:id="0"/>
    </w:p>
    <w:p w:rsidR="00F53A30" w:rsidRDefault="00F53A30" w:rsidP="00F53A30">
      <w:pPr>
        <w:spacing w:line="365" w:lineRule="exact"/>
        <w:ind w:right="-314" w:firstLine="560"/>
        <w:jc w:val="both"/>
      </w:pPr>
      <w:r>
        <w:rPr>
          <w:w w:val="100"/>
          <w:lang w:bidi="ru-RU"/>
        </w:rPr>
        <w:t>Настоящий рабочий учебный план ОБПОУ «ДСХТ» 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770 от 2 августа 2013 по профессии 29.01.07 Портной.</w:t>
      </w:r>
    </w:p>
    <w:p w:rsidR="00F53A30" w:rsidRDefault="00F53A30" w:rsidP="00F53A30">
      <w:pPr>
        <w:spacing w:after="368"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 xml:space="preserve">Федеральный государственный образовательный стандарт (далее - ФГОС) Среднего общего образования реализуется в пределах образовательных программ среднего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 xml:space="preserve">образования (приказ Минобразования России от 09.03.2004г.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20.08.2008г. №241 и от 30.08.2010г.№889) и «Рекомендациями по реализации образовательной программы среднего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>
        <w:rPr>
          <w:w w:val="100"/>
          <w:lang w:bidi="ru-RU"/>
        </w:rPr>
        <w:t xml:space="preserve"> (письмо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29.05.2007г. №03-1180) (далее - Рекомендации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России, 2007).</w:t>
      </w:r>
    </w:p>
    <w:p w:rsidR="00F53A30" w:rsidRDefault="00F53A30" w:rsidP="00F53A30">
      <w:pPr>
        <w:pStyle w:val="2a"/>
        <w:keepNext/>
        <w:keepLines/>
        <w:shd w:val="clear" w:color="auto" w:fill="auto"/>
        <w:spacing w:after="358" w:line="280" w:lineRule="exact"/>
        <w:ind w:right="-314"/>
        <w:jc w:val="both"/>
      </w:pPr>
      <w:bookmarkStart w:id="1" w:name="bookmark5"/>
      <w:r>
        <w:rPr>
          <w:color w:val="000000"/>
          <w:lang w:eastAsia="ru-RU" w:bidi="ru-RU"/>
        </w:rPr>
        <w:t>5.2. Организация учебного процесса и режим занятий</w:t>
      </w:r>
      <w:bookmarkEnd w:id="1"/>
    </w:p>
    <w:p w:rsidR="00F53A30" w:rsidRDefault="00F53A30" w:rsidP="00F53A30">
      <w:pPr>
        <w:spacing w:line="365" w:lineRule="exact"/>
        <w:ind w:right="-314" w:firstLine="720"/>
        <w:jc w:val="both"/>
      </w:pPr>
      <w:proofErr w:type="gramStart"/>
      <w:r>
        <w:rPr>
          <w:w w:val="100"/>
          <w:lang w:bidi="ru-RU"/>
        </w:rPr>
        <w:t>В соответствии с Федеральным законом Российской Федерации от 29.12.2012 № 273 - 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 Уставом ОБПОУ «ДСХТ», объем учебно - производственной нагрузки обучающихся составляет 36 академических часов в неделю при 5-дневной учебной неделе.</w:t>
      </w:r>
      <w:proofErr w:type="gramEnd"/>
      <w:r>
        <w:rPr>
          <w:w w:val="100"/>
          <w:lang w:bidi="ru-RU"/>
        </w:rPr>
        <w:t xml:space="preserve"> Время работы на производственной практике не превышает продолжительности рабочего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>
        <w:rPr>
          <w:w w:val="100"/>
          <w:lang w:bidi="ru-RU"/>
        </w:rPr>
        <w:t xml:space="preserve">Для всех видов аудиторных занятий академический час устанавливается </w:t>
      </w:r>
      <w:r>
        <w:rPr>
          <w:w w:val="100"/>
          <w:lang w:bidi="ru-RU"/>
        </w:rPr>
        <w:lastRenderedPageBreak/>
        <w:t>продолжительностью 45 минут, занятия проводятся парно с перерывом 5 минут после каждого урока и 10 минут после каждой пары, учебная практика ведется с 10 -минутными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>этапе</w:t>
      </w:r>
      <w:proofErr w:type="gramEnd"/>
      <w:r>
        <w:rPr>
          <w:w w:val="100"/>
          <w:lang w:bidi="ru-RU"/>
        </w:rPr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включает 5 рабочих (учебных) дней.</w:t>
      </w:r>
    </w:p>
    <w:p w:rsidR="00F53A30" w:rsidRDefault="00F53A30" w:rsidP="00F53A30">
      <w:pPr>
        <w:spacing w:line="365" w:lineRule="exact"/>
        <w:ind w:right="-314" w:firstLine="720"/>
        <w:jc w:val="both"/>
      </w:pPr>
      <w:r>
        <w:rPr>
          <w:w w:val="100"/>
          <w:lang w:bidi="ru-RU"/>
        </w:rPr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производственная практика.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Консультации для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предусматриваются в объеме: 4 часа на одного обучающегося в год. Формы проведения консультации следующие: групповые, индивидуальные, письменные, устные.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3 -ем курсе в организациях на основе прямых договоров, заключаемых между ОБПОУ «ДСХТ» и каждой организацией, куда направляются обучающиеся.</w:t>
      </w:r>
    </w:p>
    <w:p w:rsidR="00F53A30" w:rsidRDefault="00F53A30" w:rsidP="00F53A30">
      <w:pPr>
        <w:spacing w:line="365" w:lineRule="exact"/>
        <w:ind w:right="-314" w:firstLine="560"/>
        <w:jc w:val="both"/>
      </w:pPr>
      <w:proofErr w:type="gramStart"/>
      <w:r>
        <w:rPr>
          <w:w w:val="100"/>
          <w:lang w:bidi="ru-RU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России) от 18 апреля 2013 г. </w:t>
      </w:r>
      <w:r>
        <w:rPr>
          <w:w w:val="100"/>
          <w:lang w:val="en-US" w:eastAsia="en-US" w:bidi="en-US"/>
        </w:rPr>
        <w:t>N</w:t>
      </w:r>
      <w:r w:rsidRPr="001E6E1A">
        <w:rPr>
          <w:w w:val="100"/>
          <w:lang w:eastAsia="en-US" w:bidi="en-US"/>
        </w:rPr>
        <w:t xml:space="preserve"> </w:t>
      </w:r>
      <w:r>
        <w:rPr>
          <w:w w:val="100"/>
          <w:lang w:bidi="ru-RU"/>
        </w:rPr>
        <w:t>291 г. Москва и Положением о проведении учебной и производственной практики ОБПОУ «ДСХТ».</w:t>
      </w:r>
      <w:proofErr w:type="gramEnd"/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организации обучения по ППКРС на базе основного общего образования освоение элементов профессионального цикла начинается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rPr>
          <w:w w:val="100"/>
          <w:lang w:bidi="ru-RU"/>
        </w:rPr>
        <w:t>обучающихся</w:t>
      </w:r>
      <w:proofErr w:type="gramEnd"/>
      <w:r>
        <w:rPr>
          <w:w w:val="100"/>
          <w:lang w:bidi="ru-RU"/>
        </w:rPr>
        <w:t xml:space="preserve"> к обучению и будущей профессиональной деятельности. </w:t>
      </w:r>
      <w:r>
        <w:rPr>
          <w:w w:val="100"/>
          <w:lang w:bidi="ru-RU"/>
        </w:rPr>
        <w:lastRenderedPageBreak/>
        <w:t>Формы аттестации по общеобразовательным предметам включаются в общее количество аттестаций и учитываются при определении максимально возможного их количества.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</w:t>
      </w:r>
      <w:proofErr w:type="gramStart"/>
      <w:r>
        <w:rPr>
          <w:w w:val="100"/>
          <w:lang w:bidi="ru-RU"/>
        </w:rPr>
        <w:t>отведенных</w:t>
      </w:r>
      <w:proofErr w:type="gramEnd"/>
      <w:r>
        <w:rPr>
          <w:w w:val="100"/>
          <w:lang w:bidi="ru-RU"/>
        </w:rPr>
        <w:t xml:space="preserve"> на освоение соответствующей учебной дисциплины, предмета или профессионального модуля.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Промежуточная аттестация проводится в форме зачетов и дифференцированных зачетов. По общеобразовательным предметам и общепрофессиональным дисциплинам используются текущие формы</w:t>
      </w:r>
    </w:p>
    <w:p w:rsidR="00F53A30" w:rsidRDefault="00F53A30" w:rsidP="00F53A30">
      <w:pPr>
        <w:spacing w:line="365" w:lineRule="exact"/>
        <w:ind w:right="-314"/>
      </w:pPr>
      <w:r>
        <w:rPr>
          <w:w w:val="100"/>
          <w:lang w:bidi="ru-RU"/>
        </w:rPr>
        <w:t>контрол</w:t>
      </w:r>
      <w:proofErr w:type="gramStart"/>
      <w:r>
        <w:rPr>
          <w:w w:val="100"/>
          <w:lang w:bidi="ru-RU"/>
        </w:rPr>
        <w:t>я(</w:t>
      </w:r>
      <w:proofErr w:type="gramEnd"/>
      <w:r>
        <w:rPr>
          <w:w w:val="100"/>
          <w:lang w:bidi="ru-RU"/>
        </w:rPr>
        <w:t>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программ профессиональных модулей в последнем семестре изучения формой итоговой аттестации по модулю </w:t>
      </w:r>
      <w:proofErr w:type="gramStart"/>
      <w:r>
        <w:rPr>
          <w:w w:val="100"/>
          <w:lang w:bidi="ru-RU"/>
        </w:rPr>
        <w:t xml:space="preserve">( </w:t>
      </w:r>
      <w:proofErr w:type="gramEnd"/>
      <w:r>
        <w:rPr>
          <w:w w:val="100"/>
          <w:lang w:bidi="ru-RU"/>
        </w:rP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rPr>
          <w:w w:val="100"/>
          <w:lang w:bidi="ru-RU"/>
        </w:rPr>
        <w:t>сформированность</w:t>
      </w:r>
      <w:proofErr w:type="spellEnd"/>
      <w:r>
        <w:rPr>
          <w:w w:val="100"/>
          <w:lang w:bidi="ru-RU"/>
        </w:rPr>
        <w:t xml:space="preserve"> у него компетенций, определенных в разделе «Требования к результатам освоения ППКРС» ФГОС СПО. Итогом проверки является однозначное решение: « вид профессиональной деятельности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/ не освоен с оценкой». В зачетной книжке запись будет иметь вид: «ВД </w:t>
      </w:r>
      <w:proofErr w:type="gramStart"/>
      <w:r>
        <w:rPr>
          <w:w w:val="100"/>
          <w:lang w:bidi="ru-RU"/>
        </w:rPr>
        <w:t>освоен</w:t>
      </w:r>
      <w:proofErr w:type="gramEnd"/>
      <w:r>
        <w:rPr>
          <w:w w:val="100"/>
          <w:lang w:bidi="ru-RU"/>
        </w:rPr>
        <w:t xml:space="preserve"> с оценкой» или «ВД не освоен с оценкой».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Форма аттестации по учебной и производственной практике - ДЗ (дифференцированный зачет), по МДК-ДЗ (дифференцированный зачет).</w:t>
      </w:r>
    </w:p>
    <w:p w:rsidR="00F53A30" w:rsidRDefault="00F53A30" w:rsidP="00F53A30">
      <w:pPr>
        <w:pStyle w:val="2a"/>
        <w:keepNext/>
        <w:keepLines/>
        <w:shd w:val="clear" w:color="auto" w:fill="auto"/>
        <w:spacing w:after="0" w:line="365" w:lineRule="exact"/>
        <w:ind w:right="-314"/>
      </w:pPr>
      <w:bookmarkStart w:id="2" w:name="bookmark6"/>
      <w:r>
        <w:rPr>
          <w:color w:val="000000"/>
          <w:lang w:eastAsia="ru-RU" w:bidi="ru-RU"/>
        </w:rPr>
        <w:lastRenderedPageBreak/>
        <w:t xml:space="preserve">            5.3 Общеобразовательный учебный цикл</w:t>
      </w:r>
      <w:bookmarkEnd w:id="2"/>
    </w:p>
    <w:p w:rsidR="00F53A30" w:rsidRDefault="00F53A30" w:rsidP="00F53A30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t>Общеобразовательный цикл программы подготовки квалифицированных рабочих, служащих по профессии СПО по профессии 29.01.07 Портной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профессионального образования с учетом технического профиля, в соответствии с Письмом Министерства образования и науки Российской Федерации от 19 декабря 2014 г. № 06-1225 и Перечнем профессий среднего профессионального</w:t>
      </w:r>
      <w:proofErr w:type="gramEnd"/>
      <w:r>
        <w:rPr>
          <w:w w:val="100"/>
          <w:lang w:bidi="ru-RU"/>
        </w:rPr>
        <w:t xml:space="preserve"> </w:t>
      </w:r>
      <w:proofErr w:type="gramStart"/>
      <w:r>
        <w:rPr>
          <w:w w:val="100"/>
          <w:lang w:bidi="ru-RU"/>
        </w:rPr>
        <w:t xml:space="preserve">образования, утвержденного приказом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 г. №1312 в редакции приказов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20.08.2008 г. №241 и от 30.08.2010 г. №889) </w:t>
      </w:r>
      <w:proofErr w:type="gramEnd"/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06 -259).</w:t>
      </w:r>
    </w:p>
    <w:p w:rsidR="00F53A30" w:rsidRDefault="00F53A30" w:rsidP="00F53A30">
      <w:pPr>
        <w:spacing w:line="365" w:lineRule="exact"/>
        <w:ind w:right="-314" w:firstLine="700"/>
        <w:jc w:val="both"/>
      </w:pPr>
      <w:proofErr w:type="gramStart"/>
      <w:r>
        <w:rPr>
          <w:w w:val="100"/>
          <w:lang w:bidi="ru-RU"/>
        </w:rPr>
        <w:t>ОБПОУ «ДСХТ» при разработке учебного плана программы подготовки квалифицированных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до 82 недель из расчета: теоретическое</w:t>
      </w:r>
      <w:proofErr w:type="gramEnd"/>
      <w:r>
        <w:rPr>
          <w:w w:val="100"/>
          <w:lang w:bidi="ru-RU"/>
        </w:rPr>
        <w:t xml:space="preserve"> обучение (при обязательной учебной нагрузке 36 часов в неделю) - 57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промежуточная аттестация - 3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 xml:space="preserve">., каникулярное время - 22 </w:t>
      </w:r>
      <w:proofErr w:type="spellStart"/>
      <w:r>
        <w:rPr>
          <w:w w:val="100"/>
          <w:lang w:bidi="ru-RU"/>
        </w:rPr>
        <w:t>нед</w:t>
      </w:r>
      <w:proofErr w:type="spellEnd"/>
      <w:r>
        <w:rPr>
          <w:w w:val="100"/>
          <w:lang w:bidi="ru-RU"/>
        </w:rPr>
        <w:t>.</w:t>
      </w:r>
    </w:p>
    <w:p w:rsidR="00F53A30" w:rsidRDefault="00F53A30" w:rsidP="00F53A30">
      <w:pPr>
        <w:spacing w:line="365" w:lineRule="exact"/>
        <w:ind w:right="-314" w:firstLine="700"/>
      </w:pPr>
      <w:r>
        <w:rPr>
          <w:w w:val="100"/>
          <w:lang w:bidi="ru-RU"/>
        </w:rPr>
        <w:t>Опираясь на опыт реализации образовательной программы среднего общего образования в пределах ППКРС СПО, возрастные и социально-психологические особенности обучающихся, учебное время, отведенное на теоретическое обучение (2052 час.), распределяются следующим образом: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1436 часов на изучение базовых и 616 часов профильных предметов общеобразовательного цикла на основе Рекомендаций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17.03.2015 №06-259. При этом на ОБЖ отводится 72 часа, на физическую культуру </w:t>
      </w:r>
      <w:r>
        <w:rPr>
          <w:w w:val="100"/>
          <w:lang w:bidi="ru-RU"/>
        </w:rPr>
        <w:lastRenderedPageBreak/>
        <w:t xml:space="preserve">- по три часа в неделю (приказ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При освоении общеобразовательных предметов   каждым обучающимся подготавливается индивидуальный </w:t>
      </w:r>
      <w:proofErr w:type="gramStart"/>
      <w:r>
        <w:rPr>
          <w:w w:val="100"/>
          <w:lang w:bidi="ru-RU"/>
        </w:rPr>
        <w:t>проект</w:t>
      </w:r>
      <w:proofErr w:type="gramEnd"/>
      <w:r>
        <w:rPr>
          <w:w w:val="100"/>
          <w:lang w:bidi="ru-RU"/>
        </w:rPr>
        <w:t xml:space="preserve"> который является особой формой организации образовательной деятельности обучающихся.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Индивидуальный проект выполняется </w:t>
      </w:r>
      <w:proofErr w:type="gramStart"/>
      <w:r>
        <w:rPr>
          <w:w w:val="100"/>
          <w:lang w:bidi="ru-RU"/>
        </w:rPr>
        <w:t>обучающимися</w:t>
      </w:r>
      <w:proofErr w:type="gramEnd"/>
      <w:r>
        <w:rPr>
          <w:w w:val="100"/>
          <w:lang w:bidi="ru-RU"/>
        </w:rPr>
        <w:t xml:space="preserve"> самостоятельно под руководством преподавателя по выбранной теме в рамках следующих предметов История, Естествознание, Информатика, Экономика, Дизайн.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Изучение общеобразовательных учебных предметов осуществляется рассредоточено одновременно с освоением ППКРС СПО.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Умения и знания, полученные </w:t>
      </w:r>
      <w:proofErr w:type="gramStart"/>
      <w:r>
        <w:rPr>
          <w:w w:val="100"/>
          <w:lang w:bidi="ru-RU"/>
        </w:rPr>
        <w:t>обучающимися</w:t>
      </w:r>
      <w:proofErr w:type="gramEnd"/>
      <w:r>
        <w:rPr>
          <w:w w:val="100"/>
          <w:lang w:bidi="ru-RU"/>
        </w:rPr>
        <w:t xml:space="preserve"> при освоении предметов 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F53A30" w:rsidRDefault="00F53A30" w:rsidP="00F53A30">
      <w:pPr>
        <w:tabs>
          <w:tab w:val="left" w:pos="12148"/>
        </w:tabs>
        <w:spacing w:line="365" w:lineRule="exact"/>
        <w:ind w:right="-314" w:firstLine="700"/>
        <w:jc w:val="both"/>
      </w:pPr>
      <w:r>
        <w:rPr>
          <w:w w:val="100"/>
          <w:lang w:bidi="ru-RU"/>
        </w:rPr>
        <w:t xml:space="preserve">Качество </w:t>
      </w:r>
      <w:proofErr w:type="gramStart"/>
      <w:r>
        <w:rPr>
          <w:w w:val="100"/>
          <w:lang w:bidi="ru-RU"/>
        </w:rPr>
        <w:t>освоения  предметов  общеобразовательного учебного цикла программы подготовки</w:t>
      </w:r>
      <w:proofErr w:type="gramEnd"/>
    </w:p>
    <w:p w:rsidR="00F53A30" w:rsidRDefault="00F53A30" w:rsidP="00F53A30">
      <w:pPr>
        <w:spacing w:line="365" w:lineRule="exact"/>
        <w:ind w:right="-314"/>
        <w:jc w:val="both"/>
      </w:pPr>
      <w:r>
        <w:rPr>
          <w:w w:val="100"/>
          <w:lang w:bidi="ru-RU"/>
        </w:rPr>
        <w:t>квалифицированных рабочих, служащих по профессии СПО с получением среднего общего образования оценивается в процессе текущего контроля и промежуточной аттестации.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Текущий контроль по предметам общеобразовательного цикла проводят в пределах учебного времени, отведенного на соответствующий предмет, как традиционными, так и инновационными методами, включая компьютерные технологии.</w:t>
      </w:r>
    </w:p>
    <w:p w:rsidR="00F53A30" w:rsidRDefault="00F53A30" w:rsidP="00F53A30">
      <w:pPr>
        <w:tabs>
          <w:tab w:val="left" w:pos="12148"/>
        </w:tabs>
        <w:spacing w:line="365" w:lineRule="exact"/>
        <w:ind w:right="-314" w:firstLine="700"/>
      </w:pPr>
      <w:r>
        <w:rPr>
          <w:w w:val="100"/>
          <w:lang w:bidi="ru-RU"/>
        </w:rPr>
        <w:t>Промежуточную аттестацию проводят в форме дифференцированных зачетов и экзаменов:</w:t>
      </w:r>
    </w:p>
    <w:p w:rsidR="00F53A30" w:rsidRDefault="00F53A30" w:rsidP="00F53A30">
      <w:pPr>
        <w:spacing w:line="365" w:lineRule="exact"/>
        <w:ind w:right="-314"/>
      </w:pPr>
      <w:r>
        <w:rPr>
          <w:w w:val="100"/>
          <w:lang w:bidi="ru-RU"/>
        </w:rPr>
        <w:t>дифференцированные зачеты - за счет времени, отведенного на общеобразовательный предмет, экзамены - за счет времени, выделенного ФГОС СПО.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Экзамены проводятся по русскому языку, математике и профильным предметам общеобразовательного учебного цикла - экономике. По русскому языку и математике - в письменной форме, по экономике - в устной форме.</w:t>
      </w:r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В ОБПОУ «ДСХТ» для реализации требований ФГОС среднего общего образования в пределах программы подготовки квалифицированных рабочих, служащих СПО используют новые примерные программы общеобразовательные программы для профессий и специальностей СПО, предусматривающие изучение как общих, так и по выбору из обязательных предметных областей.</w:t>
      </w:r>
    </w:p>
    <w:p w:rsidR="00F53A30" w:rsidRDefault="00F53A30" w:rsidP="00F53A30">
      <w:pPr>
        <w:spacing w:line="365" w:lineRule="exact"/>
        <w:ind w:right="-314" w:firstLine="700"/>
        <w:jc w:val="both"/>
        <w:rPr>
          <w:w w:val="100"/>
          <w:lang w:bidi="ru-RU"/>
        </w:rPr>
      </w:pPr>
      <w:proofErr w:type="gramStart"/>
      <w:r>
        <w:rPr>
          <w:w w:val="100"/>
          <w:lang w:bidi="ru-RU"/>
        </w:rPr>
        <w:lastRenderedPageBreak/>
        <w:t xml:space="preserve">Примерные программы учебных общеобразовательных учебных дисциплин для профессий и специальностей СПО (русский язык, литература, английский язык, математика, история, физическая культура, основы безопасности жизнедеятельности (ОБЖ) одобрены и  рекомендованы для использования в учреждениях СПО Департаментом государственной политики и нормативно-правового регулирования в сфере образования </w:t>
      </w:r>
      <w:proofErr w:type="spellStart"/>
      <w:r>
        <w:rPr>
          <w:w w:val="100"/>
          <w:lang w:bidi="ru-RU"/>
        </w:rPr>
        <w:t>Минобрнауки</w:t>
      </w:r>
      <w:proofErr w:type="spellEnd"/>
      <w:r>
        <w:rPr>
          <w:w w:val="100"/>
          <w:lang w:bidi="ru-RU"/>
        </w:rPr>
        <w:t xml:space="preserve"> России 16.04.2008г.</w:t>
      </w:r>
      <w:proofErr w:type="gramEnd"/>
    </w:p>
    <w:p w:rsidR="00F53A30" w:rsidRDefault="00F53A30" w:rsidP="00F53A30">
      <w:pPr>
        <w:spacing w:line="365" w:lineRule="exact"/>
        <w:ind w:right="-314" w:firstLine="700"/>
        <w:jc w:val="both"/>
      </w:pPr>
      <w:r>
        <w:rPr>
          <w:w w:val="100"/>
          <w:lang w:bidi="ru-RU"/>
        </w:rPr>
        <w:t>На основе примерных программ общеобразовательных предметов, разработаны рабочие программы.</w:t>
      </w:r>
    </w:p>
    <w:p w:rsidR="00F53A30" w:rsidRPr="008B1448" w:rsidRDefault="00F53A30" w:rsidP="00F53A30">
      <w:pPr>
        <w:spacing w:after="368" w:line="365" w:lineRule="exact"/>
        <w:ind w:right="-314" w:firstLine="700"/>
        <w:jc w:val="both"/>
      </w:pPr>
      <w:r>
        <w:rPr>
          <w:w w:val="100"/>
          <w:lang w:bidi="ru-RU"/>
        </w:rPr>
        <w:t>В рабочих программах конкретизируется содержание профильной ее значимости для освоения ППКРС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F53A30" w:rsidRPr="006F0FCC" w:rsidRDefault="00F53A30" w:rsidP="00F53A30">
      <w:pPr>
        <w:ind w:right="-314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5.4 </w:t>
      </w:r>
      <w:r w:rsidRPr="006F0FCC">
        <w:rPr>
          <w:b/>
          <w:bCs/>
          <w:sz w:val="32"/>
          <w:szCs w:val="32"/>
        </w:rPr>
        <w:t>Формирование вариативной части ППКРС</w:t>
      </w:r>
    </w:p>
    <w:p w:rsidR="00F53A30" w:rsidRPr="006F0FCC" w:rsidRDefault="00F53A30" w:rsidP="00F53A30">
      <w:pPr>
        <w:ind w:right="-314"/>
        <w:jc w:val="both"/>
        <w:rPr>
          <w:sz w:val="32"/>
          <w:szCs w:val="32"/>
        </w:rPr>
      </w:pPr>
    </w:p>
    <w:p w:rsidR="00F53A30" w:rsidRPr="006F0FCC" w:rsidRDefault="00F53A30" w:rsidP="00F53A30">
      <w:pPr>
        <w:ind w:right="-314"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Pr="006F0FCC">
        <w:rPr>
          <w:bCs/>
          <w:sz w:val="32"/>
          <w:szCs w:val="32"/>
        </w:rPr>
        <w:t xml:space="preserve">Объем  вариативной части ППКРС составляет 144 </w:t>
      </w:r>
      <w:proofErr w:type="gramStart"/>
      <w:r w:rsidRPr="006F0FCC">
        <w:rPr>
          <w:bCs/>
          <w:sz w:val="32"/>
          <w:szCs w:val="32"/>
        </w:rPr>
        <w:t>часа</w:t>
      </w:r>
      <w:proofErr w:type="gramEnd"/>
      <w:r w:rsidRPr="006F0FCC">
        <w:rPr>
          <w:bCs/>
          <w:sz w:val="32"/>
          <w:szCs w:val="32"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F53A30" w:rsidRPr="006F0FCC" w:rsidRDefault="00F53A30" w:rsidP="00F53A30">
      <w:pPr>
        <w:ind w:right="-314"/>
        <w:jc w:val="both"/>
        <w:rPr>
          <w:bCs/>
          <w:sz w:val="32"/>
          <w:szCs w:val="32"/>
        </w:rPr>
      </w:pPr>
      <w:r w:rsidRPr="006F0FCC">
        <w:rPr>
          <w:bCs/>
          <w:sz w:val="32"/>
          <w:szCs w:val="32"/>
        </w:rPr>
        <w:tab/>
        <w:t>Более полно распределение вариативной части ППКРС представлено в таблице 2.</w:t>
      </w:r>
    </w:p>
    <w:p w:rsidR="00F53A30" w:rsidRPr="006F0FCC" w:rsidRDefault="00F53A30" w:rsidP="00F53A30">
      <w:pPr>
        <w:ind w:right="-314"/>
        <w:jc w:val="right"/>
        <w:rPr>
          <w:sz w:val="32"/>
          <w:szCs w:val="32"/>
        </w:rPr>
      </w:pPr>
      <w:r w:rsidRPr="006F0FCC">
        <w:rPr>
          <w:sz w:val="32"/>
          <w:szCs w:val="32"/>
        </w:rPr>
        <w:t>Таблица 2</w:t>
      </w:r>
    </w:p>
    <w:p w:rsidR="00F53A30" w:rsidRPr="006F0FCC" w:rsidRDefault="00F53A30" w:rsidP="00F53A30">
      <w:pPr>
        <w:ind w:right="-314"/>
        <w:jc w:val="center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 xml:space="preserve">Распределение вариативной части </w:t>
      </w:r>
      <w:r>
        <w:rPr>
          <w:b/>
          <w:sz w:val="32"/>
          <w:szCs w:val="32"/>
        </w:rPr>
        <w:t>ППКРС</w:t>
      </w:r>
    </w:p>
    <w:p w:rsidR="00F53A30" w:rsidRPr="006F0FCC" w:rsidRDefault="00F53A30" w:rsidP="00F53A30">
      <w:pPr>
        <w:tabs>
          <w:tab w:val="left" w:pos="8920"/>
        </w:tabs>
        <w:ind w:right="-314"/>
        <w:rPr>
          <w:b/>
          <w:sz w:val="32"/>
          <w:szCs w:val="32"/>
        </w:rPr>
      </w:pPr>
      <w:r w:rsidRPr="006F0FCC">
        <w:rPr>
          <w:b/>
          <w:sz w:val="32"/>
          <w:szCs w:val="32"/>
        </w:rPr>
        <w:tab/>
      </w:r>
    </w:p>
    <w:tbl>
      <w:tblPr>
        <w:tblW w:w="0" w:type="auto"/>
        <w:jc w:val="center"/>
        <w:tblInd w:w="-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6153"/>
        <w:gridCol w:w="1501"/>
        <w:gridCol w:w="2694"/>
        <w:gridCol w:w="1561"/>
      </w:tblGrid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№ </w:t>
            </w:r>
            <w:proofErr w:type="gramStart"/>
            <w:r w:rsidRPr="006F0FCC">
              <w:rPr>
                <w:sz w:val="32"/>
                <w:szCs w:val="32"/>
              </w:rPr>
              <w:t>п</w:t>
            </w:r>
            <w:proofErr w:type="gramEnd"/>
            <w:r w:rsidRPr="006F0FCC">
              <w:rPr>
                <w:sz w:val="32"/>
                <w:szCs w:val="32"/>
              </w:rPr>
              <w:t>/п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Предметы, дисциплины и профессиональные модули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ФГОС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Вариативная часть</w:t>
            </w:r>
          </w:p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144 часа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Всего 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Общепрофессиональный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252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Экономика организации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деловой культуры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Основы материаловедения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Основы конструирования и моделирования </w:t>
            </w:r>
            <w:r w:rsidRPr="006F0FCC">
              <w:rPr>
                <w:sz w:val="32"/>
                <w:szCs w:val="32"/>
              </w:rPr>
              <w:lastRenderedPageBreak/>
              <w:t>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lastRenderedPageBreak/>
              <w:t>ОП.05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Основы художественного проектирования одежды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34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Безопасность жизнедеятельности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32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ОП.07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Оборудование швейных предприятий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42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П.00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Профессиональный учебный цикл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326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428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Пошив швейных изделий по 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МДК.01.01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Технология пошива швейных изделий по индивидуальным заказам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286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proofErr w:type="spellStart"/>
            <w:r w:rsidRPr="006F0FCC">
              <w:rPr>
                <w:sz w:val="32"/>
                <w:szCs w:val="32"/>
              </w:rPr>
              <w:t>Дефектация</w:t>
            </w:r>
            <w:proofErr w:type="spellEnd"/>
            <w:r w:rsidRPr="006F0FCC">
              <w:rPr>
                <w:sz w:val="32"/>
                <w:szCs w:val="32"/>
              </w:rPr>
              <w:t xml:space="preserve">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МДК.02.01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Устранение дефектов с учетом свой</w:t>
            </w:r>
            <w:proofErr w:type="gramStart"/>
            <w:r w:rsidRPr="006F0FCC">
              <w:rPr>
                <w:sz w:val="32"/>
                <w:szCs w:val="32"/>
              </w:rPr>
              <w:t>ств тк</w:t>
            </w:r>
            <w:proofErr w:type="gramEnd"/>
            <w:r w:rsidRPr="006F0FCC">
              <w:rPr>
                <w:sz w:val="32"/>
                <w:szCs w:val="32"/>
              </w:rPr>
              <w:t xml:space="preserve">ани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62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ПМ.03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Ремонт и обновление 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МДК.</w:t>
            </w:r>
          </w:p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03.01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ind w:right="-314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 xml:space="preserve">Технология ремонта и обновления швейных изделий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sz w:val="32"/>
                <w:szCs w:val="32"/>
              </w:rPr>
            </w:pPr>
            <w:r w:rsidRPr="006F0FCC">
              <w:rPr>
                <w:sz w:val="32"/>
                <w:szCs w:val="32"/>
              </w:rPr>
              <w:t>80</w:t>
            </w:r>
          </w:p>
        </w:tc>
      </w:tr>
      <w:tr w:rsidR="00F53A30" w:rsidRPr="006F0FCC" w:rsidTr="009E3F55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sz w:val="32"/>
                <w:szCs w:val="3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  <w:r w:rsidRPr="006F0FCC"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30" w:rsidRPr="006F0FCC" w:rsidRDefault="00F53A30" w:rsidP="009E3F55">
            <w:pPr>
              <w:spacing w:line="276" w:lineRule="auto"/>
              <w:ind w:right="-314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53A30" w:rsidRDefault="00F53A30" w:rsidP="00F53A30">
      <w:pPr>
        <w:ind w:right="-314"/>
      </w:pPr>
    </w:p>
    <w:p w:rsidR="00F53A30" w:rsidRPr="00F130FB" w:rsidRDefault="00F53A30" w:rsidP="00F53A30">
      <w:pPr>
        <w:ind w:right="-314"/>
      </w:pPr>
      <w:r>
        <w:rPr>
          <w:b/>
        </w:rPr>
        <w:t xml:space="preserve">                5.5 </w:t>
      </w:r>
      <w:r w:rsidRPr="00502722">
        <w:rPr>
          <w:b/>
        </w:rPr>
        <w:t>Формы проведения гос</w:t>
      </w:r>
      <w:r>
        <w:rPr>
          <w:b/>
        </w:rPr>
        <w:t>ударственной итоговой аттестации</w:t>
      </w:r>
    </w:p>
    <w:p w:rsidR="00F53A30" w:rsidRDefault="00F53A30" w:rsidP="00F53A30">
      <w:pPr>
        <w:ind w:right="-314"/>
        <w:jc w:val="both"/>
        <w:rPr>
          <w:sz w:val="32"/>
          <w:szCs w:val="32"/>
        </w:rPr>
      </w:pPr>
      <w:r w:rsidRPr="008071D6">
        <w:rPr>
          <w:sz w:val="32"/>
          <w:szCs w:val="32"/>
        </w:rPr>
        <w:t xml:space="preserve">              Государственная (итоговая) аттестация включает подготовку и защиту </w:t>
      </w:r>
      <w:proofErr w:type="gramStart"/>
      <w:r w:rsidRPr="008071D6">
        <w:rPr>
          <w:sz w:val="32"/>
          <w:szCs w:val="32"/>
        </w:rPr>
        <w:t>выпускной</w:t>
      </w:r>
      <w:proofErr w:type="gramEnd"/>
      <w:r w:rsidRPr="008071D6">
        <w:rPr>
          <w:sz w:val="32"/>
          <w:szCs w:val="32"/>
        </w:rPr>
        <w:t xml:space="preserve">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</w:t>
      </w:r>
      <w:r>
        <w:rPr>
          <w:sz w:val="32"/>
          <w:szCs w:val="32"/>
        </w:rPr>
        <w:t xml:space="preserve">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F53A30" w:rsidRPr="008071D6" w:rsidRDefault="00F53A30" w:rsidP="00F53A30">
      <w:pPr>
        <w:ind w:right="-314"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№ 968 Министерства </w:t>
      </w:r>
      <w:r>
        <w:rPr>
          <w:sz w:val="32"/>
          <w:szCs w:val="32"/>
        </w:rPr>
        <w:lastRenderedPageBreak/>
        <w:t>образования и науки Российской Федерации от 16 августа 2013 г и положения о проведении государственной (итоговой) аттестации выпускников ОБПОУ «ДСХТ».</w:t>
      </w:r>
    </w:p>
    <w:p w:rsidR="00F53A30" w:rsidRPr="008071D6" w:rsidRDefault="00F53A30" w:rsidP="00F53A30">
      <w:pPr>
        <w:ind w:right="-314"/>
        <w:jc w:val="both"/>
        <w:rPr>
          <w:sz w:val="32"/>
          <w:szCs w:val="32"/>
        </w:rPr>
      </w:pPr>
    </w:p>
    <w:p w:rsidR="00F53A30" w:rsidRDefault="00F53A30" w:rsidP="00F53A30">
      <w:pPr>
        <w:ind w:right="-314"/>
      </w:pPr>
    </w:p>
    <w:p w:rsidR="00F53A30" w:rsidRDefault="00F53A30" w:rsidP="00F53A30">
      <w:pPr>
        <w:ind w:right="-314"/>
      </w:pPr>
    </w:p>
    <w:p w:rsidR="00F53A30" w:rsidRDefault="00A06D3B" w:rsidP="00F53A30">
      <w:r>
        <w:rPr>
          <w:noProof/>
        </w:rPr>
        <w:drawing>
          <wp:inline distT="0" distB="0" distL="0" distR="0" wp14:anchorId="3F19E0E7" wp14:editId="5DEA7AFA">
            <wp:extent cx="3365500" cy="8618220"/>
            <wp:effectExtent l="2540" t="0" r="889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550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30" w:rsidRDefault="00F53A30" w:rsidP="00F53A30"/>
    <w:p w:rsidR="00F53A30" w:rsidRPr="007A5538" w:rsidRDefault="00F53A30" w:rsidP="00F53A30"/>
    <w:p w:rsidR="00F53A30" w:rsidRDefault="00F53A30" w:rsidP="00F53A30"/>
    <w:p w:rsidR="00F53A30" w:rsidRDefault="00F53A30" w:rsidP="00F53A30"/>
    <w:p w:rsidR="00963D6A" w:rsidRPr="00743E7F" w:rsidRDefault="00963D6A" w:rsidP="00963D6A">
      <w:bookmarkStart w:id="3" w:name="_GoBack"/>
      <w:bookmarkEnd w:id="3"/>
    </w:p>
    <w:sectPr w:rsidR="00963D6A" w:rsidRPr="00743E7F" w:rsidSect="00F53A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39" w:rsidRDefault="005F5E39" w:rsidP="00963D6A">
      <w:r>
        <w:separator/>
      </w:r>
    </w:p>
  </w:endnote>
  <w:endnote w:type="continuationSeparator" w:id="0">
    <w:p w:rsidR="005F5E39" w:rsidRDefault="005F5E39" w:rsidP="009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2910"/>
      <w:docPartObj>
        <w:docPartGallery w:val="Page Numbers (Bottom of Page)"/>
        <w:docPartUnique/>
      </w:docPartObj>
    </w:sdtPr>
    <w:sdtEndPr/>
    <w:sdtContent>
      <w:p w:rsidR="00C20ACA" w:rsidRDefault="00C20AC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3B">
          <w:rPr>
            <w:noProof/>
          </w:rPr>
          <w:t>16</w:t>
        </w:r>
        <w:r>
          <w:fldChar w:fldCharType="end"/>
        </w:r>
      </w:p>
    </w:sdtContent>
  </w:sdt>
  <w:p w:rsidR="00C20ACA" w:rsidRDefault="00C20A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39" w:rsidRDefault="005F5E39" w:rsidP="00963D6A">
      <w:r>
        <w:separator/>
      </w:r>
    </w:p>
  </w:footnote>
  <w:footnote w:type="continuationSeparator" w:id="0">
    <w:p w:rsidR="005F5E39" w:rsidRDefault="005F5E39" w:rsidP="009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C2110"/>
    <w:multiLevelType w:val="hybridMultilevel"/>
    <w:tmpl w:val="1B2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80869"/>
    <w:multiLevelType w:val="hybridMultilevel"/>
    <w:tmpl w:val="093C9C54"/>
    <w:lvl w:ilvl="0" w:tplc="9C4E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4D7F9E"/>
    <w:multiLevelType w:val="hybridMultilevel"/>
    <w:tmpl w:val="D338948C"/>
    <w:lvl w:ilvl="0" w:tplc="FF1E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C733A"/>
    <w:multiLevelType w:val="hybridMultilevel"/>
    <w:tmpl w:val="03229868"/>
    <w:lvl w:ilvl="0" w:tplc="5C48BC3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9"/>
    <w:rsid w:val="00005D3B"/>
    <w:rsid w:val="00040D2D"/>
    <w:rsid w:val="00067C8B"/>
    <w:rsid w:val="00072729"/>
    <w:rsid w:val="001A1582"/>
    <w:rsid w:val="00421032"/>
    <w:rsid w:val="00422493"/>
    <w:rsid w:val="00441B1E"/>
    <w:rsid w:val="00477C3B"/>
    <w:rsid w:val="004F2537"/>
    <w:rsid w:val="005C4B3A"/>
    <w:rsid w:val="005F5E39"/>
    <w:rsid w:val="006C7B5E"/>
    <w:rsid w:val="00854BF7"/>
    <w:rsid w:val="008D492D"/>
    <w:rsid w:val="00963D6A"/>
    <w:rsid w:val="00A06D3B"/>
    <w:rsid w:val="00A30C35"/>
    <w:rsid w:val="00AA7BFC"/>
    <w:rsid w:val="00AF7399"/>
    <w:rsid w:val="00B60660"/>
    <w:rsid w:val="00C20ACA"/>
    <w:rsid w:val="00D307AF"/>
    <w:rsid w:val="00D360C6"/>
    <w:rsid w:val="00DA0D4C"/>
    <w:rsid w:val="00E2090E"/>
    <w:rsid w:val="00E32852"/>
    <w:rsid w:val="00E57801"/>
    <w:rsid w:val="00F53A30"/>
    <w:rsid w:val="00F605D9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iPriority w:val="99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iPriority w:val="99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Полужирный"/>
    <w:basedOn w:val="a0"/>
    <w:rsid w:val="00F53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F53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"/>
    <w:basedOn w:val="a0"/>
    <w:rsid w:val="00F53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d">
    <w:name w:val="Подпись к таблице"/>
    <w:basedOn w:val="a"/>
    <w:link w:val="afc"/>
    <w:rsid w:val="00F53A30"/>
    <w:pPr>
      <w:widowControl w:val="0"/>
      <w:shd w:val="clear" w:color="auto" w:fill="FFFFFF"/>
      <w:spacing w:line="0" w:lineRule="atLeast"/>
    </w:pPr>
    <w:rPr>
      <w:b/>
      <w:bCs/>
      <w:color w:val="auto"/>
      <w:w w:val="100"/>
      <w:lang w:eastAsia="en-US"/>
    </w:rPr>
  </w:style>
  <w:style w:type="character" w:customStyle="1" w:styleId="29">
    <w:name w:val="Заголовок №2_"/>
    <w:basedOn w:val="a0"/>
    <w:link w:val="2a"/>
    <w:rsid w:val="00F53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F53A30"/>
    <w:pPr>
      <w:widowControl w:val="0"/>
      <w:shd w:val="clear" w:color="auto" w:fill="FFFFFF"/>
      <w:spacing w:after="420" w:line="0" w:lineRule="atLeast"/>
      <w:outlineLvl w:val="1"/>
    </w:pPr>
    <w:rPr>
      <w:b/>
      <w:bCs/>
      <w:color w:val="auto"/>
      <w:w w:val="1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3D6A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D6A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963D6A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63D6A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963D6A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3D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3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3D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63D6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63D6A"/>
    <w:rPr>
      <w:color w:val="auto"/>
      <w:w w:val="1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6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63D6A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iPriority w:val="99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a"/>
    <w:uiPriority w:val="99"/>
    <w:unhideWhenUsed/>
    <w:rsid w:val="00963D6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963D6A"/>
    <w:pPr>
      <w:ind w:left="566" w:hanging="283"/>
    </w:pPr>
    <w:rPr>
      <w:color w:val="auto"/>
      <w:w w:val="100"/>
      <w:sz w:val="24"/>
      <w:szCs w:val="24"/>
    </w:rPr>
  </w:style>
  <w:style w:type="paragraph" w:styleId="ac">
    <w:name w:val="Title"/>
    <w:basedOn w:val="a"/>
    <w:link w:val="ad"/>
    <w:qFormat/>
    <w:rsid w:val="00963D6A"/>
    <w:pPr>
      <w:jc w:val="center"/>
    </w:pPr>
    <w:rPr>
      <w:color w:val="auto"/>
      <w:w w:val="100"/>
      <w:sz w:val="24"/>
      <w:szCs w:val="20"/>
    </w:rPr>
  </w:style>
  <w:style w:type="character" w:customStyle="1" w:styleId="ad">
    <w:name w:val="Название Знак"/>
    <w:basedOn w:val="a0"/>
    <w:link w:val="ac"/>
    <w:rsid w:val="00963D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63D6A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963D6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Body Text Indent"/>
    <w:basedOn w:val="ae"/>
    <w:link w:val="af0"/>
    <w:semiHidden/>
    <w:unhideWhenUsed/>
    <w:rsid w:val="00963D6A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963D6A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963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963D6A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63D6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semiHidden/>
    <w:rsid w:val="00963D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963D6A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963D6A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963D6A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963D6A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963D6A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963D6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963D6A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963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963D6A"/>
    <w:rPr>
      <w:vertAlign w:val="superscript"/>
    </w:rPr>
  </w:style>
  <w:style w:type="character" w:customStyle="1" w:styleId="31">
    <w:name w:val="Знак Знак3"/>
    <w:basedOn w:val="a0"/>
    <w:locked/>
    <w:rsid w:val="00963D6A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963D6A"/>
  </w:style>
  <w:style w:type="table" w:styleId="afb">
    <w:name w:val="Table Grid"/>
    <w:basedOn w:val="a1"/>
    <w:uiPriority w:val="59"/>
    <w:rsid w:val="0096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963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b"/>
    <w:uiPriority w:val="59"/>
    <w:rsid w:val="00963D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Полужирный"/>
    <w:basedOn w:val="a0"/>
    <w:rsid w:val="00F53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F53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"/>
    <w:basedOn w:val="a0"/>
    <w:rsid w:val="00F53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d">
    <w:name w:val="Подпись к таблице"/>
    <w:basedOn w:val="a"/>
    <w:link w:val="afc"/>
    <w:rsid w:val="00F53A30"/>
    <w:pPr>
      <w:widowControl w:val="0"/>
      <w:shd w:val="clear" w:color="auto" w:fill="FFFFFF"/>
      <w:spacing w:line="0" w:lineRule="atLeast"/>
    </w:pPr>
    <w:rPr>
      <w:b/>
      <w:bCs/>
      <w:color w:val="auto"/>
      <w:w w:val="100"/>
      <w:lang w:eastAsia="en-US"/>
    </w:rPr>
  </w:style>
  <w:style w:type="character" w:customStyle="1" w:styleId="29">
    <w:name w:val="Заголовок №2_"/>
    <w:basedOn w:val="a0"/>
    <w:link w:val="2a"/>
    <w:rsid w:val="00F53A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F53A30"/>
    <w:pPr>
      <w:widowControl w:val="0"/>
      <w:shd w:val="clear" w:color="auto" w:fill="FFFFFF"/>
      <w:spacing w:after="420" w:line="0" w:lineRule="atLeast"/>
      <w:outlineLvl w:val="1"/>
    </w:pPr>
    <w:rPr>
      <w:b/>
      <w:bCs/>
      <w:color w:val="auto"/>
      <w:w w:val="1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2017-12-28T11:19:00Z</cp:lastPrinted>
  <dcterms:created xsi:type="dcterms:W3CDTF">2017-06-08T05:30:00Z</dcterms:created>
  <dcterms:modified xsi:type="dcterms:W3CDTF">2019-12-17T07:54:00Z</dcterms:modified>
</cp:coreProperties>
</file>