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7" w:rsidRPr="008D6B28" w:rsidRDefault="004B3047" w:rsidP="004B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</w:t>
      </w:r>
    </w:p>
    <w:p w:rsidR="004B3047" w:rsidRDefault="004B3047" w:rsidP="004B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E6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 05 «</w:t>
      </w:r>
      <w:r w:rsidRPr="00CE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 ДОЛЖНОСТЯМ СЛУЖАЩИХ «КАССИР»</w:t>
      </w:r>
    </w:p>
    <w:p w:rsidR="004B3047" w:rsidRPr="004B3047" w:rsidRDefault="004B3047" w:rsidP="004B3047">
      <w:pPr>
        <w:suppressAutoHyphens/>
        <w:rPr>
          <w:rFonts w:ascii="Times New Roman" w:eastAsia="Times New Roman" w:hAnsi="Times New Roman" w:cs="Times New Roman"/>
          <w:b/>
          <w:i/>
          <w:lang w:eastAsia="ru-RU"/>
        </w:rPr>
      </w:pPr>
      <w:r w:rsidRPr="004B3047">
        <w:rPr>
          <w:rFonts w:ascii="Times New Roman" w:eastAsia="Times New Roman" w:hAnsi="Times New Roman" w:cs="Times New Roman"/>
          <w:b/>
          <w:i/>
          <w:lang w:eastAsia="ru-RU"/>
        </w:rPr>
        <w:t xml:space="preserve">1.1. Цель и планируемые результаты освоения профессионального модуля </w:t>
      </w:r>
    </w:p>
    <w:p w:rsidR="004B3047" w:rsidRPr="004B3047" w:rsidRDefault="004B3047" w:rsidP="004B3047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4B3047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деятельности: </w:t>
      </w:r>
      <w:r w:rsidRPr="004B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«Кассир»,</w:t>
      </w:r>
      <w:r w:rsidRPr="004B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047">
        <w:rPr>
          <w:rFonts w:ascii="Times New Roman" w:eastAsia="Times New Roman" w:hAnsi="Times New Roman" w:cs="Times New Roman"/>
          <w:lang w:eastAsia="ru-RU"/>
        </w:rPr>
        <w:t>и соответствующие ему общие компетенции и профессиональные компетенции:</w:t>
      </w:r>
    </w:p>
    <w:p w:rsidR="004B3047" w:rsidRPr="004B3047" w:rsidRDefault="004B3047" w:rsidP="004B3047">
      <w:pPr>
        <w:numPr>
          <w:ilvl w:val="2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B304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B3047" w:rsidRPr="004B3047" w:rsidTr="00DA4B5B">
        <w:trPr>
          <w:trHeight w:val="327"/>
        </w:trPr>
        <w:tc>
          <w:tcPr>
            <w:tcW w:w="1229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4B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иностранных языках.</w:t>
            </w:r>
          </w:p>
        </w:tc>
      </w:tr>
      <w:tr w:rsidR="004B3047" w:rsidRPr="004B3047" w:rsidTr="00DA4B5B">
        <w:tc>
          <w:tcPr>
            <w:tcW w:w="1229" w:type="dxa"/>
          </w:tcPr>
          <w:p w:rsidR="004B3047" w:rsidRPr="004B3047" w:rsidRDefault="004B3047" w:rsidP="004B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:rsidR="004B3047" w:rsidRPr="004B3047" w:rsidRDefault="004B3047" w:rsidP="004B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3047" w:rsidRPr="004B3047" w:rsidRDefault="004B3047" w:rsidP="004B30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047" w:rsidRPr="004B3047" w:rsidRDefault="004B3047" w:rsidP="004B304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4B304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4B3047" w:rsidRPr="004B3047" w:rsidTr="00DA4B5B">
        <w:trPr>
          <w:trHeight w:val="141"/>
        </w:trPr>
        <w:tc>
          <w:tcPr>
            <w:tcW w:w="1150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99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B3047" w:rsidRPr="004B3047" w:rsidTr="00DA4B5B">
        <w:trPr>
          <w:trHeight w:val="72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документы;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1.2.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1.3.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1.4.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2.1.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2.2.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2.4.</w:t>
            </w: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4B3047" w:rsidRPr="004B3047" w:rsidTr="00DA4B5B">
        <w:trPr>
          <w:trHeight w:val="711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4B3047" w:rsidRPr="004B3047" w:rsidTr="00DA4B5B">
        <w:trPr>
          <w:trHeight w:val="1038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</w:t>
            </w: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2.7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4B3047" w:rsidRPr="004B3047" w:rsidTr="00DA4B5B">
        <w:trPr>
          <w:trHeight w:val="1038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4B3047" w:rsidRPr="004B3047" w:rsidTr="00DA4B5B">
        <w:trPr>
          <w:trHeight w:val="742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4B3047" w:rsidRPr="004B3047" w:rsidTr="00DA4B5B">
        <w:trPr>
          <w:trHeight w:val="1038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4B3047" w:rsidRPr="004B3047" w:rsidTr="00DA4B5B">
        <w:trPr>
          <w:trHeight w:val="1038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4.2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</w:t>
            </w: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 в установленные законодательством сроки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составлении бизнес-плана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4.6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4B3047" w:rsidRPr="004B3047" w:rsidTr="00DA4B5B">
        <w:trPr>
          <w:trHeight w:val="756"/>
        </w:trPr>
        <w:tc>
          <w:tcPr>
            <w:tcW w:w="1150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4.7</w:t>
            </w:r>
          </w:p>
          <w:p w:rsidR="004B3047" w:rsidRPr="004B3047" w:rsidRDefault="004B3047" w:rsidP="004B3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99" w:type="dxa"/>
          </w:tcPr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  <w:p w:rsidR="004B3047" w:rsidRPr="004B3047" w:rsidRDefault="004B3047" w:rsidP="004B30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B3047" w:rsidRPr="004B3047" w:rsidRDefault="004B3047" w:rsidP="004B304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4B3047" w:rsidRPr="004B3047" w:rsidRDefault="004B3047" w:rsidP="004B304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1.1.3. В результате освоения профессионального модуля </w:t>
      </w:r>
      <w:proofErr w:type="gramStart"/>
      <w:r w:rsidRPr="004B3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4B3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B3047" w:rsidRPr="004B3047" w:rsidTr="00DA4B5B">
        <w:tc>
          <w:tcPr>
            <w:tcW w:w="2802" w:type="dxa"/>
          </w:tcPr>
          <w:p w:rsidR="004B3047" w:rsidRPr="004B3047" w:rsidRDefault="004B3047" w:rsidP="004B30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4B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62" w:type="dxa"/>
          </w:tcPr>
          <w:p w:rsidR="004B3047" w:rsidRPr="004B3047" w:rsidRDefault="004B3047" w:rsidP="004B30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операций и ведении бухгалтерского учета активов организации;</w:t>
            </w:r>
          </w:p>
          <w:p w:rsidR="004B3047" w:rsidRPr="004B3047" w:rsidRDefault="004B3047" w:rsidP="004B30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процедур и их документировании;</w:t>
            </w:r>
          </w:p>
          <w:p w:rsidR="004B3047" w:rsidRPr="004B3047" w:rsidRDefault="004B3047" w:rsidP="004B30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4B3047" w:rsidRPr="004B3047" w:rsidTr="00DA4B5B">
        <w:tc>
          <w:tcPr>
            <w:tcW w:w="2802" w:type="dxa"/>
          </w:tcPr>
          <w:p w:rsidR="004B3047" w:rsidRPr="004B3047" w:rsidRDefault="004B3047" w:rsidP="004B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</w:tcPr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денежные и кассовые документы;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4B3047" w:rsidRPr="004B3047" w:rsidTr="00DA4B5B">
        <w:tc>
          <w:tcPr>
            <w:tcW w:w="2802" w:type="dxa"/>
          </w:tcPr>
          <w:p w:rsidR="004B3047" w:rsidRPr="004B3047" w:rsidRDefault="004B3047" w:rsidP="004B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понятие первичной бухгалтерской документации;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определение первичных бухгалтерских документов;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порядок составления регистров бухгалтерского учета;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правила и сроки хранения первичной бухгалтерской документации;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учет кассовых операций, денежных документов и переводов в пути;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правила заполнения отчета кассира в бухгалтерию;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основные понятия инвентаризации активов;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характеристику объектов, подлежащих инвентаризации;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B3047" w:rsidRPr="004B3047" w:rsidRDefault="004B3047" w:rsidP="004B3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047">
              <w:rPr>
                <w:rFonts w:ascii="Times New Roman" w:eastAsia="Times New Roman" w:hAnsi="Times New Roman" w:cs="Times New Roman"/>
                <w:lang w:eastAsia="ru-RU"/>
              </w:rPr>
              <w:t>приемы физического подсчета активов;</w:t>
            </w:r>
          </w:p>
        </w:tc>
      </w:tr>
    </w:tbl>
    <w:p w:rsidR="004B3047" w:rsidRPr="004B3047" w:rsidRDefault="004B3047" w:rsidP="004B30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4B3047" w:rsidRPr="004B3047" w:rsidRDefault="004B3047" w:rsidP="00491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3047">
        <w:rPr>
          <w:rFonts w:ascii="Times New Roman" w:eastAsia="Times New Roman" w:hAnsi="Times New Roman" w:cs="Times New Roman"/>
          <w:lang w:eastAsia="ru-RU"/>
        </w:rPr>
        <w:t>Всего часов -  116 часов;</w:t>
      </w:r>
    </w:p>
    <w:p w:rsidR="004B3047" w:rsidRDefault="004B3047" w:rsidP="00491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3047">
        <w:rPr>
          <w:rFonts w:ascii="Times New Roman" w:eastAsia="Times New Roman" w:hAnsi="Times New Roman" w:cs="Times New Roman"/>
          <w:lang w:eastAsia="ru-RU"/>
        </w:rPr>
        <w:t>Из них на освоение МДК - 6</w:t>
      </w:r>
      <w:r w:rsidR="00491CBA">
        <w:rPr>
          <w:rFonts w:ascii="Times New Roman" w:eastAsia="Times New Roman" w:hAnsi="Times New Roman" w:cs="Times New Roman"/>
          <w:lang w:eastAsia="ru-RU"/>
        </w:rPr>
        <w:t>8</w:t>
      </w:r>
      <w:r w:rsidRPr="004B3047">
        <w:rPr>
          <w:rFonts w:ascii="Times New Roman" w:eastAsia="Times New Roman" w:hAnsi="Times New Roman" w:cs="Times New Roman"/>
          <w:lang w:eastAsia="ru-RU"/>
        </w:rPr>
        <w:t xml:space="preserve"> часов;</w:t>
      </w:r>
    </w:p>
    <w:p w:rsidR="00491CBA" w:rsidRPr="004B3047" w:rsidRDefault="00491CBA" w:rsidP="00491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исле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самостоятельная работа – 4 часа</w:t>
      </w:r>
    </w:p>
    <w:p w:rsidR="004B3047" w:rsidRPr="004B3047" w:rsidRDefault="004B3047" w:rsidP="00491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3047">
        <w:rPr>
          <w:rFonts w:ascii="Times New Roman" w:eastAsia="Times New Roman" w:hAnsi="Times New Roman" w:cs="Times New Roman"/>
          <w:lang w:eastAsia="ru-RU"/>
        </w:rPr>
        <w:t>Учебная практика - 36 часов;</w:t>
      </w:r>
    </w:p>
    <w:p w:rsidR="004B3047" w:rsidRDefault="004B3047" w:rsidP="00491C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3047">
        <w:rPr>
          <w:rFonts w:ascii="Times New Roman" w:eastAsia="Times New Roman" w:hAnsi="Times New Roman" w:cs="Times New Roman"/>
          <w:lang w:eastAsia="ru-RU"/>
        </w:rPr>
        <w:t>Квалификационный экзамен – 12 часов.</w:t>
      </w:r>
    </w:p>
    <w:p w:rsidR="00491CBA" w:rsidRPr="00491CBA" w:rsidRDefault="00491CBA" w:rsidP="00491CB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91CBA" w:rsidRPr="00491CBA" w:rsidRDefault="00491CBA" w:rsidP="00491CBA">
      <w:pPr>
        <w:pStyle w:val="a5"/>
        <w:widowControl w:val="0"/>
        <w:numPr>
          <w:ilvl w:val="1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491C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Содержание профессионального модуля:</w:t>
      </w:r>
    </w:p>
    <w:p w:rsidR="00491CBA" w:rsidRPr="00491CBA" w:rsidRDefault="00491CBA" w:rsidP="00491CB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05.01. Организация учётной  деятельности кассира в программе 1С: Бухгалтерия 8.3</w:t>
      </w:r>
    </w:p>
    <w:p w:rsidR="00491CBA" w:rsidRDefault="00491CBA" w:rsidP="004B3047">
      <w:pPr>
        <w:pStyle w:val="a3"/>
        <w:rPr>
          <w:b/>
          <w:bCs/>
          <w:noProof/>
          <w:color w:val="000000"/>
          <w:lang w:val="ru-RU"/>
        </w:rPr>
      </w:pPr>
    </w:p>
    <w:p w:rsidR="004B3047" w:rsidRPr="00DE0DCB" w:rsidRDefault="004B3047" w:rsidP="004B3047">
      <w:pPr>
        <w:pStyle w:val="a3"/>
        <w:rPr>
          <w:b/>
          <w:noProof/>
          <w:color w:val="000000"/>
        </w:rPr>
      </w:pPr>
      <w:r w:rsidRPr="00DE0DCB">
        <w:rPr>
          <w:b/>
          <w:bCs/>
          <w:noProof/>
          <w:color w:val="000000"/>
        </w:rPr>
        <w:t>Тема 1.</w:t>
      </w:r>
      <w:r w:rsidRPr="00DE0DCB">
        <w:rPr>
          <w:b/>
          <w:noProof/>
          <w:color w:val="000000"/>
        </w:rPr>
        <w:t xml:space="preserve"> Правила организации наличного денежного и безналичного обращения  в Российской Федерации</w:t>
      </w:r>
    </w:p>
    <w:p w:rsidR="004B3047" w:rsidRDefault="004B3047" w:rsidP="004B3047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E0DCB"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Тема 2.</w:t>
      </w:r>
      <w:r w:rsidRPr="00DE0DC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E0DCB">
        <w:rPr>
          <w:rFonts w:ascii="Times New Roman" w:hAnsi="Times New Roman"/>
          <w:b/>
          <w:noProof/>
          <w:color w:val="000000"/>
          <w:sz w:val="24"/>
          <w:szCs w:val="24"/>
        </w:rPr>
        <w:t>Организация кассовой работы экономического субъекта</w:t>
      </w:r>
    </w:p>
    <w:p w:rsidR="004B3047" w:rsidRDefault="004B3047" w:rsidP="004B3047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E0DCB"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Тема 3.</w:t>
      </w:r>
      <w:r w:rsidRPr="00DE0DCB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Правила определения признаков подлинности и платежности  денежных знаков российской валюты  и других государств</w:t>
      </w:r>
    </w:p>
    <w:p w:rsidR="004B3047" w:rsidRDefault="004B3047" w:rsidP="004B3047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DE0DCB">
        <w:rPr>
          <w:rFonts w:ascii="Times New Roman" w:hAnsi="Times New Roman"/>
          <w:b/>
          <w:bCs/>
          <w:noProof/>
          <w:color w:val="000000"/>
          <w:sz w:val="24"/>
          <w:szCs w:val="24"/>
        </w:rPr>
        <w:t>Тема 4.</w:t>
      </w:r>
      <w:r w:rsidRPr="00DE0DC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E0DCB">
        <w:rPr>
          <w:rFonts w:ascii="Times New Roman" w:hAnsi="Times New Roman"/>
          <w:b/>
          <w:noProof/>
          <w:color w:val="000000"/>
          <w:sz w:val="24"/>
          <w:szCs w:val="24"/>
        </w:rPr>
        <w:t>Организация  работы на контрольно -кассовых машинах (ККМ)</w:t>
      </w:r>
    </w:p>
    <w:p w:rsidR="004B3047" w:rsidRPr="004B3047" w:rsidRDefault="004B3047" w:rsidP="004B3047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4B3047">
        <w:rPr>
          <w:rFonts w:ascii="Times New Roman" w:eastAsia="Times New Roman" w:hAnsi="Times New Roman" w:cs="Times New Roman"/>
          <w:b/>
          <w:bCs/>
          <w:noProof/>
          <w:lang w:eastAsia="ru-RU"/>
        </w:rPr>
        <w:t>Тема 5</w:t>
      </w:r>
      <w:r w:rsidRPr="004B3047">
        <w:rPr>
          <w:rFonts w:ascii="Times New Roman" w:eastAsia="Times New Roman" w:hAnsi="Times New Roman" w:cs="Times New Roman"/>
          <w:noProof/>
          <w:lang w:eastAsia="ru-RU"/>
        </w:rPr>
        <w:t xml:space="preserve">. </w:t>
      </w:r>
      <w:r w:rsidRPr="004B3047">
        <w:rPr>
          <w:rFonts w:ascii="Times New Roman" w:eastAsia="Times New Roman" w:hAnsi="Times New Roman" w:cs="Times New Roman"/>
          <w:b/>
          <w:noProof/>
          <w:lang w:eastAsia="ru-RU"/>
        </w:rPr>
        <w:t xml:space="preserve">Ревизия ценностей и проверка организации кассовой работы. </w:t>
      </w:r>
    </w:p>
    <w:p w:rsidR="004B3047" w:rsidRDefault="004B3047" w:rsidP="004B3047">
      <w:pPr>
        <w:spacing w:after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4B3047">
        <w:rPr>
          <w:rFonts w:ascii="Times New Roman" w:eastAsia="Times New Roman" w:hAnsi="Times New Roman" w:cs="Times New Roman"/>
          <w:b/>
          <w:noProof/>
          <w:lang w:eastAsia="ru-RU"/>
        </w:rPr>
        <w:t>Ответственность за нарушение кассовой дисциплины</w:t>
      </w:r>
    </w:p>
    <w:p w:rsidR="004B3047" w:rsidRDefault="004B3047" w:rsidP="004B3047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4B3047" w:rsidRPr="004B3047" w:rsidRDefault="004B3047" w:rsidP="004B3047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B3047" w:rsidRPr="004B3047" w:rsidRDefault="004B3047" w:rsidP="004B3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B3047" w:rsidRPr="004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0C6539"/>
    <w:multiLevelType w:val="multilevel"/>
    <w:tmpl w:val="2506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47"/>
    <w:rsid w:val="00491CBA"/>
    <w:rsid w:val="004B3047"/>
    <w:rsid w:val="00B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B30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9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B30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9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2019-11-20T05:33:00Z</dcterms:created>
  <dcterms:modified xsi:type="dcterms:W3CDTF">2019-11-20T05:53:00Z</dcterms:modified>
</cp:coreProperties>
</file>