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5" w:rsidRPr="00C319DE" w:rsidRDefault="004B7285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7285" w:rsidRPr="00C319DE" w:rsidRDefault="004B7285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к рабочей программе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учебного предмета «Русский язык</w:t>
      </w:r>
      <w:r w:rsidRPr="00C319DE">
        <w:rPr>
          <w:rFonts w:ascii="Times New Roman" w:hAnsi="Times New Roman" w:cs="Times New Roman"/>
          <w:b/>
          <w:sz w:val="28"/>
          <w:szCs w:val="28"/>
        </w:rPr>
        <w:t>»</w:t>
      </w:r>
    </w:p>
    <w:p w:rsidR="004B7285" w:rsidRPr="004B7285" w:rsidRDefault="004B7285" w:rsidP="005E763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Рабочая программа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учебного предмета «Русский язык</w:t>
      </w:r>
      <w:r w:rsidRPr="00C319DE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C319DE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4B7285">
        <w:rPr>
          <w:rStyle w:val="2"/>
          <w:rFonts w:eastAsia="Arial Unicode MS"/>
          <w:b/>
          <w:sz w:val="28"/>
          <w:szCs w:val="28"/>
        </w:rPr>
        <w:t>38.02.01 Экономика и бухгалтерский учет (по отраслям)</w:t>
      </w:r>
      <w:r w:rsidR="00F255C4">
        <w:rPr>
          <w:rStyle w:val="2"/>
          <w:rFonts w:eastAsia="Arial Unicode MS"/>
          <w:b/>
          <w:sz w:val="28"/>
          <w:szCs w:val="28"/>
        </w:rPr>
        <w:t>, входящей в состав укрупненной группы 38.00.00 Экономика и управление.</w:t>
      </w:r>
    </w:p>
    <w:p w:rsidR="00FC4BFE" w:rsidRPr="00811B84" w:rsidRDefault="00FC4BFE" w:rsidP="005E763C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811B84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общеобразовательного учебного предмета разработана на основе </w:t>
      </w:r>
      <w:r w:rsidRPr="00811B84">
        <w:rPr>
          <w:rFonts w:ascii="Times New Roman" w:hAnsi="Times New Roman" w:cs="Times New Roman"/>
          <w:sz w:val="28"/>
          <w:szCs w:val="26"/>
        </w:rPr>
        <w:t>требований ФГОС среднего общего образования, предъявляемых к структуре, содержанию и результа</w:t>
      </w:r>
      <w:r>
        <w:rPr>
          <w:rFonts w:ascii="Times New Roman" w:hAnsi="Times New Roman" w:cs="Times New Roman"/>
          <w:sz w:val="28"/>
          <w:szCs w:val="26"/>
        </w:rPr>
        <w:t>там освоения учебной дисциплины « Русский язык »</w:t>
      </w:r>
      <w:r w:rsidRPr="00811B84">
        <w:rPr>
          <w:rFonts w:ascii="Times New Roman" w:hAnsi="Times New Roman" w:cs="Times New Roman"/>
          <w:sz w:val="28"/>
          <w:szCs w:val="26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профессионального образования</w:t>
      </w:r>
      <w:r>
        <w:rPr>
          <w:rFonts w:ascii="Times New Roman" w:hAnsi="Times New Roman" w:cs="Times New Roman"/>
          <w:sz w:val="28"/>
          <w:szCs w:val="26"/>
        </w:rPr>
        <w:t xml:space="preserve"> и получаемой специальности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11B84">
        <w:rPr>
          <w:rFonts w:ascii="Times New Roman" w:hAnsi="Times New Roman" w:cs="Times New Roman"/>
          <w:sz w:val="28"/>
          <w:szCs w:val="26"/>
        </w:rPr>
        <w:t xml:space="preserve">(письмо </w:t>
      </w:r>
      <w:r>
        <w:rPr>
          <w:rFonts w:ascii="Times New Roman" w:hAnsi="Times New Roman" w:cs="Times New Roman"/>
          <w:sz w:val="28"/>
          <w:szCs w:val="26"/>
        </w:rPr>
        <w:t>Д</w:t>
      </w:r>
      <w:r w:rsidRPr="00811B84">
        <w:rPr>
          <w:rFonts w:ascii="Times New Roman" w:hAnsi="Times New Roman" w:cs="Times New Roman"/>
          <w:sz w:val="28"/>
          <w:szCs w:val="26"/>
        </w:rPr>
        <w:t xml:space="preserve">епартамента государственной политики в сфере подготовки рабочих кадров и ДПО </w:t>
      </w:r>
      <w:proofErr w:type="spellStart"/>
      <w:r w:rsidRPr="00811B84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Pr="00811B84">
        <w:rPr>
          <w:rFonts w:ascii="Times New Roman" w:hAnsi="Times New Roman" w:cs="Times New Roman"/>
          <w:sz w:val="28"/>
          <w:szCs w:val="26"/>
        </w:rPr>
        <w:t xml:space="preserve"> России от 17.03.2015 </w:t>
      </w:r>
      <w:proofErr w:type="spellStart"/>
      <w:r w:rsidRPr="00811B84">
        <w:rPr>
          <w:rFonts w:ascii="Times New Roman" w:hAnsi="Times New Roman" w:cs="Times New Roman"/>
          <w:sz w:val="28"/>
          <w:szCs w:val="26"/>
        </w:rPr>
        <w:t>No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06-259), примерной</w:t>
      </w:r>
      <w:r w:rsidRPr="00811B84">
        <w:rPr>
          <w:rFonts w:ascii="Times New Roman" w:hAnsi="Times New Roman" w:cs="Times New Roman"/>
          <w:sz w:val="28"/>
          <w:szCs w:val="26"/>
        </w:rPr>
        <w:t xml:space="preserve"> программ</w:t>
      </w:r>
      <w:r>
        <w:rPr>
          <w:rFonts w:ascii="Times New Roman" w:hAnsi="Times New Roman" w:cs="Times New Roman"/>
          <w:sz w:val="28"/>
          <w:szCs w:val="26"/>
        </w:rPr>
        <w:t>ы учебной дисциплины</w:t>
      </w:r>
      <w:proofErr w:type="gramStart"/>
      <w:r w:rsidRPr="00811B84">
        <w:rPr>
          <w:rFonts w:ascii="Times New Roman" w:hAnsi="Times New Roman" w:cs="Times New Roman"/>
          <w:sz w:val="28"/>
          <w:szCs w:val="26"/>
        </w:rPr>
        <w:t>«Р</w:t>
      </w:r>
      <w:proofErr w:type="gramEnd"/>
      <w:r w:rsidRPr="00811B84">
        <w:rPr>
          <w:rFonts w:ascii="Times New Roman" w:hAnsi="Times New Roman" w:cs="Times New Roman"/>
          <w:sz w:val="28"/>
          <w:szCs w:val="26"/>
        </w:rPr>
        <w:t>усский язык и литература. Русск</w:t>
      </w:r>
      <w:r>
        <w:rPr>
          <w:rFonts w:ascii="Times New Roman" w:hAnsi="Times New Roman" w:cs="Times New Roman"/>
          <w:sz w:val="28"/>
          <w:szCs w:val="26"/>
        </w:rPr>
        <w:t xml:space="preserve">ий язык» автора Т.М. </w:t>
      </w:r>
      <w:proofErr w:type="spellStart"/>
      <w:r>
        <w:rPr>
          <w:rFonts w:ascii="Times New Roman" w:hAnsi="Times New Roman" w:cs="Times New Roman"/>
          <w:sz w:val="28"/>
          <w:szCs w:val="26"/>
        </w:rPr>
        <w:t>Воителевой</w:t>
      </w:r>
      <w:proofErr w:type="spellEnd"/>
      <w:r w:rsidR="00F255C4">
        <w:rPr>
          <w:rFonts w:ascii="Times New Roman" w:hAnsi="Times New Roman" w:cs="Times New Roman"/>
          <w:sz w:val="28"/>
          <w:szCs w:val="26"/>
        </w:rPr>
        <w:t>.</w:t>
      </w:r>
    </w:p>
    <w:p w:rsidR="004B37B8" w:rsidRPr="004B37B8" w:rsidRDefault="004B37B8" w:rsidP="005E763C">
      <w:pPr>
        <w:pStyle w:val="Style22"/>
        <w:pBdr>
          <w:bottom w:val="single" w:sz="4" w:space="1" w:color="auto"/>
        </w:pBdr>
        <w:spacing w:before="144" w:line="360" w:lineRule="auto"/>
        <w:ind w:firstLine="0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>Освоение содержания учебного предмета «Русский язык»</w:t>
      </w:r>
      <w:r w:rsidR="00F255C4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37B8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обеспечивает достижение студентами следующих </w:t>
      </w:r>
      <w:r w:rsidRPr="004B37B8">
        <w:rPr>
          <w:rStyle w:val="FontStyle60"/>
          <w:rFonts w:ascii="Times New Roman" w:hAnsi="Times New Roman" w:cs="Times New Roman"/>
          <w:sz w:val="28"/>
          <w:szCs w:val="28"/>
          <w:lang w:val="ru-RU"/>
        </w:rPr>
        <w:t>результатов:</w:t>
      </w:r>
      <w:r w:rsidRPr="004B37B8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37B8" w:rsidRPr="004B37B8" w:rsidRDefault="004B37B8" w:rsidP="005E763C">
      <w:pPr>
        <w:pStyle w:val="Style33"/>
        <w:pBdr>
          <w:bottom w:val="single" w:sz="4" w:space="1" w:color="auto"/>
        </w:pBdr>
        <w:spacing w:before="53" w:line="360" w:lineRule="auto"/>
        <w:ind w:left="288"/>
        <w:jc w:val="both"/>
        <w:rPr>
          <w:rStyle w:val="FontStyle48"/>
          <w:rFonts w:ascii="Times New Roman" w:hAnsi="Times New Roman" w:cs="Times New Roman"/>
          <w:sz w:val="28"/>
          <w:szCs w:val="28"/>
          <w:lang w:val="ru-RU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•   </w:t>
      </w:r>
      <w:r w:rsidRPr="004B37B8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личностных: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:rsidR="004B37B8" w:rsidRPr="004B37B8" w:rsidRDefault="004B37B8" w:rsidP="005E763C">
      <w:pPr>
        <w:pBdr>
          <w:bottom w:val="single" w:sz="4" w:space="1" w:color="auto"/>
        </w:pBdr>
        <w:spacing w:line="360" w:lineRule="auto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ab/>
      </w:r>
      <w:proofErr w:type="spellStart"/>
      <w:r w:rsidRPr="004B37B8">
        <w:rPr>
          <w:rStyle w:val="FontStyle48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37B8">
        <w:rPr>
          <w:rStyle w:val="FontStyle48"/>
          <w:rFonts w:ascii="Times New Roman" w:hAnsi="Times New Roman" w:cs="Times New Roman"/>
          <w:sz w:val="28"/>
          <w:szCs w:val="28"/>
        </w:rPr>
        <w:t>: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, чтением (по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уровне;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4B37B8" w:rsidRPr="004B37B8" w:rsidRDefault="004B37B8" w:rsidP="005E763C">
      <w:pPr>
        <w:pBdr>
          <w:bottom w:val="single" w:sz="4" w:space="1" w:color="auto"/>
        </w:pBdr>
        <w:spacing w:line="360" w:lineRule="auto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B37B8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кст тв</w:t>
      </w:r>
      <w:proofErr w:type="gramEnd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4B37B8" w:rsidRPr="004B37B8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5E763C" w:rsidRDefault="00F255C4" w:rsidP="005E763C">
      <w:pPr>
        <w:pBdr>
          <w:bottom w:val="single" w:sz="4" w:space="1" w:color="auto"/>
        </w:pBdr>
        <w:spacing w:line="36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B37B8"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FC4BFE" w:rsidRPr="00D05E48" w:rsidRDefault="00FC4BFE" w:rsidP="005E763C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1"/>
        <w:gridCol w:w="2520"/>
      </w:tblGrid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FC4BFE" w:rsidRPr="005E763C" w:rsidRDefault="00F255C4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FC4BFE" w:rsidRPr="005E763C" w:rsidRDefault="00F255C4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FC4BFE" w:rsidRPr="005E763C" w:rsidRDefault="00F255C4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517" w:type="dxa"/>
          </w:tcPr>
          <w:p w:rsidR="00FC4BFE" w:rsidRPr="005E763C" w:rsidRDefault="00F255C4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</w:tcPr>
          <w:p w:rsidR="00FC4BFE" w:rsidRPr="005E763C" w:rsidRDefault="00F255C4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BFE" w:rsidRPr="005E763C" w:rsidTr="003C68E5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C4BFE" w:rsidRPr="005E763C" w:rsidRDefault="00F255C4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4BFE" w:rsidRPr="005E763C" w:rsidTr="003C68E5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E763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5E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C4BFE" w:rsidRPr="005E763C" w:rsidRDefault="00F255C4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4BFE" w:rsidRPr="005E763C" w:rsidTr="003C68E5">
        <w:tc>
          <w:tcPr>
            <w:tcW w:w="7050" w:type="dxa"/>
            <w:tcBorders>
              <w:right w:val="single" w:sz="4" w:space="0" w:color="auto"/>
            </w:tcBorders>
          </w:tcPr>
          <w:p w:rsidR="00FC4BFE" w:rsidRPr="005E763C" w:rsidRDefault="00FC4BFE" w:rsidP="00F255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="00F255C4" w:rsidRPr="005E763C">
              <w:rPr>
                <w:rFonts w:ascii="Times New Roman" w:hAnsi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285" w:rsidRDefault="004B7285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436C8" w:rsidRPr="005E763C" w:rsidRDefault="007436C8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6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предмета: </w:t>
      </w:r>
      <w:bookmarkStart w:id="0" w:name="_GoBack"/>
      <w:bookmarkEnd w:id="0"/>
    </w:p>
    <w:p w:rsidR="007436C8" w:rsidRPr="005E763C" w:rsidRDefault="00F255C4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sz w:val="24"/>
          <w:szCs w:val="24"/>
          <w:lang w:val="ru-RU"/>
        </w:rPr>
      </w:pPr>
      <w:r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="007436C8"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>1. Язык и речь. Функциональные стили речи</w:t>
      </w:r>
    </w:p>
    <w:p w:rsidR="007436C8" w:rsidRPr="005E763C" w:rsidRDefault="00F255C4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sz w:val="24"/>
          <w:szCs w:val="24"/>
          <w:lang w:val="ru-RU"/>
        </w:rPr>
      </w:pPr>
      <w:r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="007436C8"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>2. Фонетика, орфоэпия, графика, орфография</w:t>
      </w:r>
    </w:p>
    <w:p w:rsidR="007436C8" w:rsidRPr="005E763C" w:rsidRDefault="00F255C4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sz w:val="24"/>
          <w:szCs w:val="24"/>
          <w:lang w:val="ru-RU"/>
        </w:rPr>
      </w:pPr>
      <w:r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="007436C8"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>3. Лексикология и фразеология</w:t>
      </w:r>
    </w:p>
    <w:p w:rsidR="007436C8" w:rsidRPr="005E763C" w:rsidRDefault="00F255C4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sz w:val="24"/>
          <w:szCs w:val="24"/>
          <w:lang w:val="ru-RU"/>
        </w:rPr>
      </w:pPr>
      <w:r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="007436C8"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7436C8"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>Морфемика</w:t>
      </w:r>
      <w:proofErr w:type="spellEnd"/>
      <w:r w:rsidR="007436C8"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>, словообразование, орфография</w:t>
      </w:r>
    </w:p>
    <w:p w:rsidR="007436C8" w:rsidRPr="005E763C" w:rsidRDefault="00F255C4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sz w:val="24"/>
          <w:szCs w:val="24"/>
          <w:lang w:val="ru-RU"/>
        </w:rPr>
      </w:pPr>
      <w:r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="007436C8" w:rsidRPr="005E763C">
        <w:rPr>
          <w:rStyle w:val="FontStyle49"/>
          <w:rFonts w:ascii="Times New Roman" w:hAnsi="Times New Roman" w:cs="Times New Roman"/>
          <w:sz w:val="24"/>
          <w:szCs w:val="24"/>
          <w:lang w:val="ru-RU"/>
        </w:rPr>
        <w:t>5. Морфология и орфография</w:t>
      </w:r>
    </w:p>
    <w:p w:rsidR="007436C8" w:rsidRPr="005E763C" w:rsidRDefault="00F255C4" w:rsidP="007436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763C">
        <w:rPr>
          <w:rStyle w:val="FontStyle49"/>
          <w:rFonts w:ascii="Times New Roman" w:hAnsi="Times New Roman" w:cs="Times New Roman"/>
          <w:sz w:val="24"/>
          <w:szCs w:val="24"/>
        </w:rPr>
        <w:t xml:space="preserve">Раздел </w:t>
      </w:r>
      <w:r w:rsidR="007436C8" w:rsidRPr="005E763C">
        <w:rPr>
          <w:rStyle w:val="FontStyle49"/>
          <w:rFonts w:ascii="Times New Roman" w:hAnsi="Times New Roman" w:cs="Times New Roman"/>
          <w:sz w:val="24"/>
          <w:szCs w:val="24"/>
        </w:rPr>
        <w:t>6. Синтаксис и пунктуация</w:t>
      </w:r>
      <w:r w:rsidR="007436C8" w:rsidRPr="005E76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36C8" w:rsidRPr="005E763C" w:rsidRDefault="007436C8" w:rsidP="007436C8">
      <w:pPr>
        <w:spacing w:line="335" w:lineRule="atLeast"/>
        <w:ind w:right="958"/>
        <w:rPr>
          <w:rFonts w:ascii="Times New Roman" w:hAnsi="Times New Roman" w:cs="Times New Roman"/>
          <w:sz w:val="24"/>
          <w:szCs w:val="24"/>
        </w:rPr>
      </w:pPr>
    </w:p>
    <w:sectPr w:rsidR="007436C8" w:rsidRPr="005E763C" w:rsidSect="005E7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C8"/>
    <w:rsid w:val="00020EB2"/>
    <w:rsid w:val="001212E9"/>
    <w:rsid w:val="00355DA1"/>
    <w:rsid w:val="004B37B8"/>
    <w:rsid w:val="004B7285"/>
    <w:rsid w:val="005E763C"/>
    <w:rsid w:val="007436C8"/>
    <w:rsid w:val="007514EA"/>
    <w:rsid w:val="00A55C42"/>
    <w:rsid w:val="00A62F07"/>
    <w:rsid w:val="00BF2AE8"/>
    <w:rsid w:val="00C910B0"/>
    <w:rsid w:val="00F255C4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eastAsiaTheme="minorEastAsia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865</Words>
  <Characters>4937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Пользователь Windows</cp:lastModifiedBy>
  <cp:revision>9</cp:revision>
  <dcterms:created xsi:type="dcterms:W3CDTF">2016-10-26T10:33:00Z</dcterms:created>
  <dcterms:modified xsi:type="dcterms:W3CDTF">2019-03-18T08:37:00Z</dcterms:modified>
</cp:coreProperties>
</file>