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6" w:rsidRPr="004433FF" w:rsidRDefault="00B41D46" w:rsidP="00B41D46">
      <w:pPr>
        <w:pStyle w:val="Style8"/>
        <w:ind w:left="365"/>
        <w:jc w:val="center"/>
        <w:rPr>
          <w:b/>
          <w:bCs/>
          <w:sz w:val="26"/>
          <w:szCs w:val="26"/>
        </w:rPr>
      </w:pPr>
      <w:r w:rsidRPr="004433FF">
        <w:rPr>
          <w:b/>
          <w:bCs/>
          <w:sz w:val="26"/>
          <w:szCs w:val="26"/>
        </w:rPr>
        <w:t>АННОТАЦИЯ РАБОЧЕЙ ПРОГРАММЫ УЧЕБНОЙ ДИСЦИПЛИНЫ</w:t>
      </w:r>
    </w:p>
    <w:p w:rsidR="00B41D46" w:rsidRDefault="00B41D46" w:rsidP="00B41D46">
      <w:pPr>
        <w:pStyle w:val="Style8"/>
        <w:spacing w:before="72"/>
        <w:ind w:left="365"/>
        <w:jc w:val="center"/>
        <w:rPr>
          <w:b/>
          <w:bCs/>
          <w:sz w:val="26"/>
          <w:szCs w:val="26"/>
        </w:rPr>
      </w:pPr>
      <w:r w:rsidRPr="004433FF">
        <w:rPr>
          <w:b/>
          <w:bCs/>
          <w:sz w:val="26"/>
          <w:szCs w:val="26"/>
        </w:rPr>
        <w:t>ОП.12  БИЗНЕС-ПЛАНИРОВАНИЕ</w:t>
      </w:r>
    </w:p>
    <w:p w:rsidR="001B26B6" w:rsidRDefault="001B26B6" w:rsidP="00B41D46">
      <w:pPr>
        <w:pStyle w:val="Style8"/>
        <w:spacing w:before="72"/>
        <w:ind w:left="365"/>
        <w:jc w:val="center"/>
        <w:rPr>
          <w:b/>
          <w:bCs/>
          <w:sz w:val="26"/>
          <w:szCs w:val="26"/>
        </w:rPr>
      </w:pP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30195" w:rsidRDefault="00930195" w:rsidP="001B26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B6">
        <w:rPr>
          <w:rFonts w:ascii="Times New Roman" w:hAnsi="Times New Roman" w:cs="Times New Roman"/>
          <w:sz w:val="28"/>
          <w:szCs w:val="28"/>
        </w:rPr>
        <w:t xml:space="preserve">СПО </w:t>
      </w:r>
      <w:r w:rsidR="001B26B6" w:rsidRPr="001B26B6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  <w:r w:rsidR="001B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 входящий в состав укрупненной группы специальностей </w:t>
      </w:r>
      <w:r w:rsidRPr="001B26B6">
        <w:rPr>
          <w:rFonts w:ascii="Times New Roman" w:hAnsi="Times New Roman" w:cs="Times New Roman"/>
          <w:b/>
          <w:sz w:val="28"/>
          <w:szCs w:val="28"/>
        </w:rPr>
        <w:t>21.00.00.Прикладная геология, горное дело, нефтегазовое дело и геодезия</w:t>
      </w:r>
      <w:r w:rsidR="001B26B6" w:rsidRPr="001B26B6">
        <w:rPr>
          <w:rFonts w:ascii="Times New Roman" w:hAnsi="Times New Roman" w:cs="Times New Roman"/>
          <w:b/>
          <w:sz w:val="28"/>
          <w:szCs w:val="28"/>
        </w:rPr>
        <w:t>.</w:t>
      </w: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образовании.</w:t>
      </w:r>
    </w:p>
    <w:p w:rsidR="001B26B6" w:rsidRDefault="001B26B6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930195" w:rsidRDefault="001B26B6" w:rsidP="001B26B6">
      <w:pPr>
        <w:pStyle w:val="Style8"/>
        <w:spacing w:before="72" w:line="240" w:lineRule="auto"/>
        <w:ind w:left="365"/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   дисциплина входит в профессиональный цикл  </w:t>
      </w:r>
      <w:r w:rsidR="000344BA">
        <w:rPr>
          <w:sz w:val="28"/>
          <w:szCs w:val="28"/>
        </w:rPr>
        <w:t>(ОП.00</w:t>
      </w:r>
      <w:r w:rsidR="00930195">
        <w:rPr>
          <w:sz w:val="28"/>
          <w:szCs w:val="28"/>
        </w:rPr>
        <w:t>)</w:t>
      </w:r>
    </w:p>
    <w:p w:rsidR="001B26B6" w:rsidRPr="000344BA" w:rsidRDefault="001B26B6" w:rsidP="001B26B6">
      <w:pPr>
        <w:pStyle w:val="Style8"/>
        <w:spacing w:before="72" w:line="240" w:lineRule="auto"/>
        <w:ind w:left="365"/>
        <w:rPr>
          <w:b/>
          <w:bCs/>
          <w:sz w:val="26"/>
          <w:szCs w:val="26"/>
        </w:rPr>
      </w:pP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30195" w:rsidRDefault="00930195" w:rsidP="001B26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Составлять бизнес-план на краткосрочную, среднесрочную и долгосрочную перспективу;</w:t>
      </w:r>
    </w:p>
    <w:p w:rsidR="00930195" w:rsidRDefault="00930195" w:rsidP="001B26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вычислительную технику для обработки плановой информации.</w:t>
      </w: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195" w:rsidRDefault="00930195" w:rsidP="001B2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92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Структуру и функции бизнес-плана;</w:t>
      </w:r>
    </w:p>
    <w:p w:rsidR="00930195" w:rsidRDefault="00930195" w:rsidP="001B2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9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инвесторов к разработке бизнес-плана;</w:t>
      </w:r>
    </w:p>
    <w:p w:rsidR="00930195" w:rsidRDefault="00930195" w:rsidP="001B2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9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Методику бизнес</w:t>
      </w:r>
      <w:r w:rsidR="001B26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1B26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планирования.</w:t>
      </w: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>
        <w:rPr>
          <w:rFonts w:ascii="Times New Roman" w:hAnsi="Times New Roman" w:cs="Times New Roman"/>
          <w:b/>
          <w:bCs/>
          <w:sz w:val="28"/>
        </w:rPr>
        <w:t>общими компетенциями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– ОК</w:t>
      </w:r>
      <w:r w:rsidR="001B26B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 и способы выполнения профессиональных задач, оценивать их  эффективность и качество.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решение в стандартных и нестандартных ситуациях и нести   за них ответственность.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 информацию с  использованием информационно – коммуникационных технологий.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30195" w:rsidRDefault="00930195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 (подчиненных), за результат выполнения заданий.</w:t>
      </w:r>
    </w:p>
    <w:p w:rsidR="001B26B6" w:rsidRDefault="001B26B6" w:rsidP="001B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195" w:rsidRDefault="00930195" w:rsidP="001B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1B26B6" w:rsidRPr="001B26B6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</w:t>
      </w:r>
      <w:r w:rsidR="001B26B6">
        <w:rPr>
          <w:rFonts w:ascii="Times New Roman" w:hAnsi="Times New Roman" w:cs="Times New Roman"/>
          <w:b/>
          <w:sz w:val="28"/>
          <w:szCs w:val="28"/>
        </w:rPr>
        <w:t>:</w:t>
      </w:r>
    </w:p>
    <w:p w:rsidR="00930195" w:rsidRDefault="000D3C57" w:rsidP="001B26B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 нагрузка</w:t>
      </w:r>
      <w:r w:rsidR="00930195">
        <w:rPr>
          <w:rFonts w:ascii="Times New Roman" w:hAnsi="Times New Roman" w:cs="Times New Roman"/>
          <w:sz w:val="28"/>
          <w:szCs w:val="28"/>
        </w:rPr>
        <w:t xml:space="preserve"> обучающегося  54 часа, в том числе:</w:t>
      </w:r>
    </w:p>
    <w:p w:rsidR="00930195" w:rsidRDefault="000D3C57" w:rsidP="001B26B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-обязательная аудиторная учебная  нагрузка</w:t>
      </w:r>
      <w:r w:rsidR="00930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1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30195"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B41D46" w:rsidRDefault="000D3C57" w:rsidP="001B26B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 работа</w:t>
      </w:r>
      <w:bookmarkStart w:id="0" w:name="_GoBack"/>
      <w:bookmarkEnd w:id="0"/>
      <w:r w:rsidR="00930195">
        <w:rPr>
          <w:rFonts w:ascii="Times New Roman" w:hAnsi="Times New Roman" w:cs="Times New Roman"/>
          <w:sz w:val="28"/>
          <w:szCs w:val="28"/>
        </w:rPr>
        <w:t xml:space="preserve"> обучающегося 18 часов</w:t>
      </w:r>
    </w:p>
    <w:p w:rsidR="001B26B6" w:rsidRPr="000344BA" w:rsidRDefault="001B26B6" w:rsidP="001B26B6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D46" w:rsidRPr="001B26B6" w:rsidRDefault="00B41D46" w:rsidP="001B26B6">
      <w:pPr>
        <w:pStyle w:val="Style8"/>
        <w:spacing w:before="72" w:line="240" w:lineRule="auto"/>
        <w:ind w:left="365"/>
        <w:rPr>
          <w:b/>
          <w:sz w:val="28"/>
          <w:szCs w:val="28"/>
        </w:rPr>
      </w:pPr>
      <w:r w:rsidRPr="001B26B6">
        <w:rPr>
          <w:b/>
          <w:sz w:val="28"/>
          <w:szCs w:val="28"/>
        </w:rPr>
        <w:t>1.5. Содержание  дисциплины:</w:t>
      </w:r>
    </w:p>
    <w:p w:rsidR="00B41D46" w:rsidRPr="001B26B6" w:rsidRDefault="00B41D46" w:rsidP="001B26B6">
      <w:pPr>
        <w:pStyle w:val="Style8"/>
        <w:spacing w:before="72" w:line="240" w:lineRule="auto"/>
        <w:ind w:firstLine="0"/>
        <w:rPr>
          <w:sz w:val="28"/>
          <w:szCs w:val="28"/>
          <w:u w:val="single"/>
        </w:rPr>
      </w:pP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1.     Стратегическое и текущее планирование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2.    Анализ внутренней и внешней среды организации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3.     Содержание и структура бизнес-плана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4.     Производственный план.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5.     Финансовый план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6.     Информация для бизнес-плана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 xml:space="preserve">Тема 7.    Продукция и услуги 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 xml:space="preserve">Тема 8.    План маркетинга  </w:t>
      </w:r>
    </w:p>
    <w:p w:rsidR="00B41D46" w:rsidRPr="001B26B6" w:rsidRDefault="00B41D46" w:rsidP="001B26B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9.     Производственный план</w:t>
      </w:r>
    </w:p>
    <w:p w:rsidR="00B41D46" w:rsidRPr="001B26B6" w:rsidRDefault="00B41D46" w:rsidP="00B41D4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10.     Организационный план</w:t>
      </w:r>
    </w:p>
    <w:p w:rsidR="00B41D46" w:rsidRPr="001B26B6" w:rsidRDefault="00B41D46" w:rsidP="00B41D4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11.     Финансовый план</w:t>
      </w:r>
    </w:p>
    <w:p w:rsidR="00B41D46" w:rsidRPr="001B26B6" w:rsidRDefault="00B41D46" w:rsidP="00B41D46">
      <w:pPr>
        <w:pStyle w:val="Style8"/>
        <w:spacing w:before="72" w:line="240" w:lineRule="auto"/>
        <w:ind w:left="363" w:hanging="363"/>
        <w:rPr>
          <w:sz w:val="28"/>
          <w:szCs w:val="28"/>
        </w:rPr>
      </w:pPr>
      <w:r w:rsidRPr="001B26B6">
        <w:rPr>
          <w:sz w:val="28"/>
          <w:szCs w:val="28"/>
        </w:rPr>
        <w:t>Тема 12.     Резюме и характеристика плана.</w:t>
      </w:r>
    </w:p>
    <w:p w:rsidR="00B41D46" w:rsidRPr="001B26B6" w:rsidRDefault="00B41D46" w:rsidP="00B41D46">
      <w:pPr>
        <w:pStyle w:val="Style8"/>
        <w:spacing w:before="72"/>
        <w:ind w:left="365"/>
        <w:rPr>
          <w:sz w:val="28"/>
          <w:szCs w:val="28"/>
        </w:rPr>
      </w:pPr>
    </w:p>
    <w:p w:rsidR="00B41D46" w:rsidRDefault="00B41D46" w:rsidP="00B41D46">
      <w:pPr>
        <w:pStyle w:val="Style8"/>
        <w:widowControl/>
        <w:spacing w:before="72"/>
        <w:ind w:left="365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A02"/>
    <w:multiLevelType w:val="hybridMultilevel"/>
    <w:tmpl w:val="806C4AD0"/>
    <w:lvl w:ilvl="0" w:tplc="FFFFFFFF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5084F"/>
    <w:multiLevelType w:val="multilevel"/>
    <w:tmpl w:val="BEA4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CC078B"/>
    <w:multiLevelType w:val="hybridMultilevel"/>
    <w:tmpl w:val="410A880E"/>
    <w:lvl w:ilvl="0" w:tplc="FFFFFFFF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D46"/>
    <w:rsid w:val="000344BA"/>
    <w:rsid w:val="00097DF6"/>
    <w:rsid w:val="000D3C57"/>
    <w:rsid w:val="001B26B6"/>
    <w:rsid w:val="00230D13"/>
    <w:rsid w:val="00271440"/>
    <w:rsid w:val="00327CA4"/>
    <w:rsid w:val="00930195"/>
    <w:rsid w:val="00992853"/>
    <w:rsid w:val="00B41D46"/>
    <w:rsid w:val="00E5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1D4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41D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каб.16-главный</cp:lastModifiedBy>
  <cp:revision>7</cp:revision>
  <dcterms:created xsi:type="dcterms:W3CDTF">2015-08-03T11:25:00Z</dcterms:created>
  <dcterms:modified xsi:type="dcterms:W3CDTF">2015-09-23T13:02:00Z</dcterms:modified>
</cp:coreProperties>
</file>