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A6" w:rsidRDefault="00283FD3" w:rsidP="006809C5">
      <w:pPr>
        <w:ind w:firstLine="709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8891905" cy="6478388"/>
            <wp:effectExtent l="0" t="0" r="0" b="0"/>
            <wp:docPr id="5" name="Рисунок 5" descr="C:\Users\конышёвкаучительская\Pictures\Титульные Продавец\Уч.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нышёвкаучительская\Pictures\Титульные Продавец\Уч. 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47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A96" w:rsidRPr="00085146" w:rsidRDefault="00280A96" w:rsidP="00280A9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учебного процесса</w:t>
      </w:r>
    </w:p>
    <w:p w:rsidR="00280A96" w:rsidRDefault="00280A96" w:rsidP="006809C5">
      <w:pPr>
        <w:ind w:firstLine="709"/>
        <w:rPr>
          <w:sz w:val="28"/>
          <w:u w:val="single"/>
        </w:rPr>
      </w:pPr>
    </w:p>
    <w:tbl>
      <w:tblPr>
        <w:tblStyle w:val="af9"/>
        <w:tblW w:w="15393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393"/>
        <w:gridCol w:w="284"/>
        <w:gridCol w:w="285"/>
        <w:gridCol w:w="285"/>
        <w:gridCol w:w="286"/>
        <w:gridCol w:w="7"/>
        <w:gridCol w:w="278"/>
        <w:gridCol w:w="287"/>
        <w:gridCol w:w="286"/>
        <w:gridCol w:w="293"/>
        <w:gridCol w:w="286"/>
        <w:gridCol w:w="287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379"/>
        <w:gridCol w:w="294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330"/>
        <w:gridCol w:w="283"/>
        <w:gridCol w:w="286"/>
        <w:gridCol w:w="286"/>
      </w:tblGrid>
      <w:tr w:rsidR="00BD0F3C" w:rsidTr="003176C5">
        <w:trPr>
          <w:cantSplit/>
          <w:trHeight w:val="408"/>
          <w:jc w:val="center"/>
        </w:trPr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</w:t>
            </w:r>
          </w:p>
        </w:tc>
        <w:tc>
          <w:tcPr>
            <w:tcW w:w="114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1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2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4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</w:tr>
      <w:tr w:rsidR="00BD0F3C" w:rsidTr="003176C5">
        <w:trPr>
          <w:cantSplit/>
          <w:trHeight w:val="1295"/>
          <w:jc w:val="center"/>
        </w:trPr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F3C" w:rsidRDefault="00BD0F3C" w:rsidP="003176C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</w:rPr>
              <w:t>.09.-10.09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11.09.-17.09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18.09.-24.09.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25.09.-1.10.</w:t>
            </w:r>
          </w:p>
        </w:tc>
        <w:tc>
          <w:tcPr>
            <w:tcW w:w="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2.10.-8.10.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9.10.-15.10.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16.10.-22.10.</w:t>
            </w: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23.10.-29.11.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30.11.-5.11.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6.11.-12.11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13.11.-19.11.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20.11.-26.11.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27.11.-3.12.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4.12.-10.12.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11.12-17.12.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18.12-24.12.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25.12.-31.01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1.01.-7.01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8.01.-14.01.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15.01.-21.01.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22.01.-28.01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29.02.-4.02.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5.02.-11.02.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12.02.-18.02.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19.02.-25.02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26.02.-4.03.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5.03.-11.03.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12.03.-18.03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19.03.-25.03.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26.03.-1.04.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2.04.-8.04.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9.04.-15.04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16.04.-22.04.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23.04.-29.05.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30.05.-6.05.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7.05.-13.05.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14.05.-20.05-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21.05.-27.05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28.05.-3.06.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4.06.-10.06.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11.06.-17.06.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18.06-24.06.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25.06.1.07.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2.07.-8.07.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9.07-.15.07.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16.07.-22.07.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23.07.-29.07.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30.08.-5.08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6.08.-12.08.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13.08.-19.08.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20.08.-</w:t>
            </w:r>
            <w:r w:rsidRPr="00D1648C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.08.08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27.08-31.08</w:t>
            </w:r>
          </w:p>
        </w:tc>
      </w:tr>
      <w:tr w:rsidR="00BD0F3C" w:rsidTr="00BD0F3C">
        <w:trPr>
          <w:cantSplit/>
          <w:trHeight w:val="740"/>
          <w:jc w:val="center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D0F3C" w:rsidRPr="00D1648C" w:rsidRDefault="00BD0F3C" w:rsidP="003176C5">
            <w:pPr>
              <w:jc w:val="center"/>
              <w:rPr>
                <w:sz w:val="20"/>
                <w:szCs w:val="28"/>
              </w:rPr>
            </w:pPr>
          </w:p>
          <w:p w:rsidR="00BD0F3C" w:rsidRPr="00D1648C" w:rsidRDefault="00BD0F3C" w:rsidP="003176C5">
            <w:pPr>
              <w:jc w:val="center"/>
              <w:rPr>
                <w:sz w:val="20"/>
                <w:szCs w:val="28"/>
              </w:rPr>
            </w:pPr>
          </w:p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К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</w:pPr>
            <w:r>
              <w:rPr>
                <w:sz w:val="20"/>
                <w:szCs w:val="2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</w:pPr>
            <w:r>
              <w:rPr>
                <w:sz w:val="20"/>
                <w:szCs w:val="2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</w:pPr>
            <w:r>
              <w:rPr>
                <w:sz w:val="20"/>
                <w:szCs w:val="2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</w:pPr>
            <w:r>
              <w:rPr>
                <w:sz w:val="20"/>
                <w:szCs w:val="2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</w:pPr>
            <w:r>
              <w:rPr>
                <w:sz w:val="20"/>
                <w:szCs w:val="28"/>
              </w:rPr>
              <w:t>К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</w:pPr>
            <w:r>
              <w:rPr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</w:pPr>
            <w:r>
              <w:rPr>
                <w:sz w:val="20"/>
                <w:szCs w:val="2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</w:pPr>
            <w:r>
              <w:rPr>
                <w:sz w:val="20"/>
                <w:szCs w:val="2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D0F3C" w:rsidRDefault="00BD0F3C" w:rsidP="003176C5">
            <w:pPr>
              <w:jc w:val="center"/>
              <w:rPr>
                <w:sz w:val="20"/>
                <w:szCs w:val="28"/>
              </w:rPr>
            </w:pPr>
          </w:p>
          <w:p w:rsidR="00BD0F3C" w:rsidRDefault="00BD0F3C" w:rsidP="003176C5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</w:t>
            </w:r>
          </w:p>
        </w:tc>
      </w:tr>
      <w:tr w:rsidR="00BD0F3C" w:rsidTr="00BD0F3C">
        <w:trPr>
          <w:cantSplit/>
          <w:trHeight w:val="850"/>
          <w:jc w:val="center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Pr="00D1648C" w:rsidRDefault="00BD0F3C" w:rsidP="003176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vAlign w:val="center"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</w:p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</w:p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D0F3C" w:rsidRDefault="00BD0F3C" w:rsidP="003176C5">
            <w:pPr>
              <w:jc w:val="center"/>
              <w:rPr>
                <w:sz w:val="20"/>
                <w:szCs w:val="28"/>
              </w:rPr>
            </w:pPr>
          </w:p>
          <w:p w:rsidR="00BD0F3C" w:rsidRDefault="00BD0F3C" w:rsidP="003176C5">
            <w:pPr>
              <w:jc w:val="center"/>
              <w:rPr>
                <w:sz w:val="20"/>
                <w:szCs w:val="28"/>
              </w:rPr>
            </w:pPr>
          </w:p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К</w:t>
            </w:r>
          </w:p>
        </w:tc>
      </w:tr>
      <w:tr w:rsidR="00BD0F3C" w:rsidTr="003176C5">
        <w:trPr>
          <w:cantSplit/>
          <w:trHeight w:val="800"/>
          <w:jc w:val="center"/>
        </w:trPr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D0F3C" w:rsidRDefault="00BD0F3C" w:rsidP="003176C5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</w:p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</w:p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</w:p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</w:p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</w:p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</w:t>
            </w: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ГИА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  <w:r w:rsidRPr="00542121">
              <w:rPr>
                <w:sz w:val="18"/>
                <w:szCs w:val="18"/>
              </w:rPr>
              <w:t>ЗО</w:t>
            </w: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  <w:r w:rsidRPr="00542121">
              <w:rPr>
                <w:sz w:val="18"/>
                <w:szCs w:val="18"/>
              </w:rPr>
              <w:t>ЗО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  <w:r w:rsidRPr="00542121">
              <w:rPr>
                <w:sz w:val="18"/>
                <w:szCs w:val="18"/>
              </w:rPr>
              <w:t>ЗО</w:t>
            </w:r>
          </w:p>
        </w:tc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  <w:r w:rsidRPr="00542121">
              <w:rPr>
                <w:sz w:val="18"/>
                <w:szCs w:val="18"/>
              </w:rPr>
              <w:t>ЗО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  <w:r w:rsidRPr="00542121">
              <w:rPr>
                <w:sz w:val="18"/>
                <w:szCs w:val="18"/>
              </w:rPr>
              <w:t>ЗО</w:t>
            </w:r>
          </w:p>
        </w:tc>
        <w:tc>
          <w:tcPr>
            <w:tcW w:w="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  <w:r w:rsidRPr="00542121">
              <w:rPr>
                <w:sz w:val="18"/>
                <w:szCs w:val="18"/>
              </w:rPr>
              <w:t>ЗО</w:t>
            </w: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  <w:r w:rsidRPr="00542121">
              <w:rPr>
                <w:sz w:val="18"/>
                <w:szCs w:val="18"/>
              </w:rPr>
              <w:t>ЗО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  <w:r w:rsidRPr="00542121">
              <w:rPr>
                <w:sz w:val="18"/>
                <w:szCs w:val="18"/>
              </w:rPr>
              <w:t>ЗО</w:t>
            </w:r>
          </w:p>
        </w:tc>
        <w:tc>
          <w:tcPr>
            <w:tcW w:w="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jc w:val="right"/>
              <w:rPr>
                <w:sz w:val="18"/>
                <w:szCs w:val="18"/>
              </w:rPr>
            </w:pPr>
          </w:p>
          <w:p w:rsidR="00BD0F3C" w:rsidRPr="00542121" w:rsidRDefault="00BD0F3C" w:rsidP="003176C5">
            <w:pPr>
              <w:ind w:hanging="360"/>
              <w:jc w:val="right"/>
              <w:rPr>
                <w:sz w:val="18"/>
                <w:szCs w:val="18"/>
              </w:rPr>
            </w:pPr>
            <w:r w:rsidRPr="00542121">
              <w:rPr>
                <w:sz w:val="18"/>
                <w:szCs w:val="18"/>
              </w:rPr>
              <w:t>ЗО</w:t>
            </w:r>
          </w:p>
        </w:tc>
      </w:tr>
      <w:tr w:rsidR="00BD0F3C" w:rsidTr="00BD0F3C">
        <w:trPr>
          <w:cantSplit/>
          <w:trHeight w:val="267"/>
          <w:jc w:val="center"/>
        </w:trPr>
        <w:tc>
          <w:tcPr>
            <w:tcW w:w="3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D0F3C" w:rsidRDefault="00BD0F3C" w:rsidP="003176C5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Default="00BD0F3C" w:rsidP="00317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BD0F3C" w:rsidRDefault="00BD0F3C" w:rsidP="00317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</w:t>
            </w: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BD0F3C" w:rsidRDefault="00BD0F3C" w:rsidP="00317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ind w:hanging="159"/>
              <w:jc w:val="right"/>
              <w:rPr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0F3C" w:rsidRPr="00542121" w:rsidRDefault="00BD0F3C" w:rsidP="003176C5">
            <w:pPr>
              <w:jc w:val="right"/>
              <w:rPr>
                <w:sz w:val="18"/>
                <w:szCs w:val="18"/>
              </w:rPr>
            </w:pPr>
          </w:p>
        </w:tc>
      </w:tr>
    </w:tbl>
    <w:p w:rsidR="00283FD3" w:rsidRDefault="00280A96" w:rsidP="00280A96">
      <w:pPr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2061"/>
        <w:gridCol w:w="2043"/>
        <w:gridCol w:w="2048"/>
        <w:gridCol w:w="2001"/>
        <w:gridCol w:w="2007"/>
        <w:gridCol w:w="2022"/>
      </w:tblGrid>
      <w:tr w:rsidR="00283FD3" w:rsidRPr="00260C0B" w:rsidTr="00527A1E">
        <w:trPr>
          <w:jc w:val="center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D3" w:rsidRPr="00260C0B" w:rsidRDefault="00283FD3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60C0B">
              <w:rPr>
                <w:rFonts w:ascii="Calibri" w:hAnsi="Calibri"/>
                <w:sz w:val="16"/>
                <w:szCs w:val="16"/>
              </w:rPr>
              <w:t>Теоретическое обучение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D3" w:rsidRPr="00260C0B" w:rsidRDefault="00283FD3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60C0B">
              <w:rPr>
                <w:rFonts w:ascii="Calibri" w:hAnsi="Calibri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D3" w:rsidRPr="00260C0B" w:rsidRDefault="00283FD3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60C0B">
              <w:rPr>
                <w:rFonts w:ascii="Calibri" w:hAnsi="Calibri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D3" w:rsidRPr="00260C0B" w:rsidRDefault="00283FD3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60C0B">
              <w:rPr>
                <w:rFonts w:ascii="Calibri" w:hAnsi="Calibri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D3" w:rsidRPr="00260C0B" w:rsidRDefault="00283FD3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60C0B">
              <w:rPr>
                <w:rFonts w:ascii="Calibri" w:hAnsi="Calibri"/>
                <w:sz w:val="16"/>
                <w:szCs w:val="16"/>
              </w:rPr>
              <w:t>Военные сборы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D3" w:rsidRPr="00260C0B" w:rsidRDefault="00283FD3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60C0B">
              <w:rPr>
                <w:rFonts w:ascii="Calibri" w:hAnsi="Calibri"/>
                <w:sz w:val="16"/>
                <w:szCs w:val="16"/>
              </w:rPr>
              <w:t>Каникулы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FD3" w:rsidRPr="00260C0B" w:rsidRDefault="00283FD3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60C0B">
              <w:rPr>
                <w:rFonts w:ascii="Calibri" w:hAnsi="Calibri"/>
                <w:sz w:val="16"/>
                <w:szCs w:val="16"/>
              </w:rPr>
              <w:t>Завершение обучения</w:t>
            </w:r>
          </w:p>
        </w:tc>
      </w:tr>
      <w:tr w:rsidR="00283FD3" w:rsidRPr="00260C0B" w:rsidTr="00527A1E">
        <w:trPr>
          <w:trHeight w:val="668"/>
          <w:jc w:val="center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FD3" w:rsidRPr="00260C0B" w:rsidRDefault="00BD0F3C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Прямоугольник 25" o:spid="_x0000_s1045" style="position:absolute;left:0;text-align:left;margin-left:34.2pt;margin-top:3.75pt;width:29.1pt;height:22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"/>
              </w:pict>
            </w:r>
          </w:p>
          <w:p w:rsidR="00283FD3" w:rsidRPr="00260C0B" w:rsidRDefault="00283FD3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83FD3" w:rsidRPr="00260C0B" w:rsidRDefault="00283FD3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FD3" w:rsidRPr="00260C0B" w:rsidRDefault="00BD0F3C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Прямоугольник 26" o:spid="_x0000_s1049" style="position:absolute;left:0;text-align:left;margin-left:32.6pt;margin-top:4.5pt;width:46.55pt;height:23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">
                  <v:textbox>
                    <w:txbxContent>
                      <w:p w:rsidR="00283FD3" w:rsidRDefault="00283FD3" w:rsidP="00283FD3">
                        <w:pPr>
                          <w:shd w:val="clear" w:color="auto" w:fill="FFFF00"/>
                        </w:pPr>
                        <w:r>
                          <w:t>ПП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FD3" w:rsidRPr="00260C0B" w:rsidRDefault="00BD0F3C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Прямоугольник 27" o:spid="_x0000_s1048" style="position:absolute;left:0;text-align:left;margin-left:35.15pt;margin-top:4.9pt;width:40.25pt;height:24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RxUAIAAGA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">
                  <v:textbox>
                    <w:txbxContent>
                      <w:p w:rsidR="00283FD3" w:rsidRDefault="00283FD3" w:rsidP="00283FD3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FD3" w:rsidRPr="00260C0B" w:rsidRDefault="00BD0F3C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Прямоугольник 28" o:spid="_x0000_s1047" style="position:absolute;left:0;text-align:left;margin-left:33.05pt;margin-top:3.8pt;width:52.85pt;height:24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">
                  <v:textbox>
                    <w:txbxContent>
                      <w:p w:rsidR="00283FD3" w:rsidRDefault="00283FD3" w:rsidP="00283FD3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FD3" w:rsidRPr="00260C0B" w:rsidRDefault="00BD0F3C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Прямоугольник 29" o:spid="_x0000_s1046" style="position:absolute;left:0;text-align:left;margin-left:25.95pt;margin-top:.4pt;width:42.7pt;height:24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">
                  <v:textbox>
                    <w:txbxContent>
                      <w:p w:rsidR="00283FD3" w:rsidRDefault="00283FD3" w:rsidP="00283FD3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FD3" w:rsidRPr="00260C0B" w:rsidRDefault="00BD0F3C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Прямоугольник 30" o:spid="_x0000_s1051" style="position:absolute;left:0;text-align:left;margin-left:30.45pt;margin-top:2.35pt;width:36.7pt;height:26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">
                  <v:textbox>
                    <w:txbxContent>
                      <w:p w:rsidR="00283FD3" w:rsidRDefault="00283FD3" w:rsidP="00283FD3">
                        <w:pPr>
                          <w:shd w:val="clear" w:color="auto" w:fill="FABF8F"/>
                        </w:pPr>
                        <w:r>
                          <w:t>К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FD3" w:rsidRPr="00260C0B" w:rsidRDefault="00BD0F3C" w:rsidP="00527A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Прямоугольник 31" o:spid="_x0000_s1050" style="position:absolute;left:0;text-align:left;margin-left:26.85pt;margin-top:4.7pt;width:34.35pt;height:22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">
                  <v:textbox>
                    <w:txbxContent>
                      <w:p w:rsidR="00283FD3" w:rsidRDefault="00283FD3" w:rsidP="00283FD3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F4A5A" w:rsidRDefault="003F4A5A" w:rsidP="00280A96">
      <w:pPr>
        <w:rPr>
          <w:b/>
          <w:bCs/>
          <w:sz w:val="28"/>
          <w:szCs w:val="28"/>
        </w:rPr>
      </w:pPr>
    </w:p>
    <w:p w:rsidR="00280A96" w:rsidRPr="003F4A5A" w:rsidRDefault="00280A96" w:rsidP="003F4A5A">
      <w:pPr>
        <w:pStyle w:val="afa"/>
        <w:numPr>
          <w:ilvl w:val="0"/>
          <w:numId w:val="1"/>
        </w:numPr>
        <w:rPr>
          <w:b/>
          <w:bCs/>
          <w:sz w:val="28"/>
          <w:szCs w:val="28"/>
        </w:rPr>
      </w:pPr>
      <w:r w:rsidRPr="003F4A5A">
        <w:rPr>
          <w:b/>
          <w:bCs/>
          <w:sz w:val="28"/>
          <w:szCs w:val="28"/>
        </w:rPr>
        <w:t>Сводные данные по бюджету времени (в неделях)</w:t>
      </w:r>
    </w:p>
    <w:p w:rsidR="003F4A5A" w:rsidRPr="003F4A5A" w:rsidRDefault="003F4A5A" w:rsidP="003F4A5A">
      <w:pPr>
        <w:pStyle w:val="afa"/>
        <w:ind w:left="81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666"/>
        <w:gridCol w:w="1406"/>
        <w:gridCol w:w="2249"/>
        <w:gridCol w:w="1982"/>
        <w:gridCol w:w="2078"/>
        <w:gridCol w:w="1733"/>
        <w:gridCol w:w="1113"/>
      </w:tblGrid>
      <w:tr w:rsidR="00280A96" w:rsidTr="009007A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Курсы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Обучение по дисциплинам</w:t>
            </w:r>
            <w:proofErr w:type="gramEnd"/>
            <w:r>
              <w:rPr>
                <w:b/>
              </w:rPr>
              <w:t xml:space="preserve"> и междисциплинарным курсам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Производственная практика по профилю специальности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Государственная итоговая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Каникулы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</w:tr>
      <w:tr w:rsidR="00280A96" w:rsidTr="009007A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t>курс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196C29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196C29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</w:tr>
      <w:tr w:rsidR="00280A96" w:rsidTr="009007A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t>курс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196C29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196C29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C911FC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</w:tr>
      <w:tr w:rsidR="00280A96" w:rsidTr="009007A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ind w:right="-298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t>курс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E125E7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196C29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196C29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C911FC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C911FC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Pr="00C911FC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280A96" w:rsidTr="009007AF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B32982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BC673E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BC673E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B32982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B32982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96" w:rsidRPr="00C911FC" w:rsidRDefault="00280A96" w:rsidP="009007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</w:tr>
    </w:tbl>
    <w:p w:rsidR="00944295" w:rsidRDefault="00944295" w:rsidP="00283FD3">
      <w:pPr>
        <w:rPr>
          <w:b/>
          <w:sz w:val="28"/>
          <w:szCs w:val="28"/>
        </w:rPr>
      </w:pPr>
    </w:p>
    <w:p w:rsidR="00280A96" w:rsidRPr="00944295" w:rsidRDefault="00280A96" w:rsidP="00944295">
      <w:pPr>
        <w:ind w:left="450"/>
        <w:rPr>
          <w:b/>
          <w:sz w:val="28"/>
          <w:szCs w:val="28"/>
        </w:rPr>
      </w:pPr>
      <w:r w:rsidRPr="00944295">
        <w:rPr>
          <w:b/>
          <w:sz w:val="28"/>
          <w:szCs w:val="28"/>
        </w:rPr>
        <w:t>План учебного процесса</w:t>
      </w:r>
      <w:r w:rsidR="008C6FF9" w:rsidRPr="00944295">
        <w:rPr>
          <w:b/>
          <w:sz w:val="28"/>
          <w:szCs w:val="28"/>
        </w:rPr>
        <w:t xml:space="preserve"> </w:t>
      </w:r>
    </w:p>
    <w:p w:rsidR="003F4A5A" w:rsidRPr="003F4A5A" w:rsidRDefault="003F4A5A" w:rsidP="003F4A5A">
      <w:pPr>
        <w:pStyle w:val="afa"/>
        <w:ind w:left="810"/>
        <w:rPr>
          <w:b/>
          <w:sz w:val="28"/>
          <w:szCs w:val="28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80"/>
        <w:gridCol w:w="4101"/>
        <w:gridCol w:w="992"/>
        <w:gridCol w:w="992"/>
        <w:gridCol w:w="993"/>
        <w:gridCol w:w="708"/>
        <w:gridCol w:w="675"/>
        <w:gridCol w:w="15"/>
        <w:gridCol w:w="15"/>
        <w:gridCol w:w="665"/>
        <w:gridCol w:w="993"/>
        <w:gridCol w:w="975"/>
        <w:gridCol w:w="900"/>
        <w:gridCol w:w="919"/>
        <w:gridCol w:w="937"/>
        <w:gridCol w:w="881"/>
      </w:tblGrid>
      <w:tr w:rsidR="00280A96" w:rsidRPr="00283FD3" w:rsidTr="009007AF">
        <w:trPr>
          <w:cantSplit/>
          <w:trHeight w:val="39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A96" w:rsidRPr="00283FD3" w:rsidRDefault="00280A96" w:rsidP="009007AF">
            <w:pPr>
              <w:ind w:left="113" w:right="113"/>
              <w:jc w:val="center"/>
              <w:rPr>
                <w:b/>
              </w:rPr>
            </w:pPr>
            <w:r w:rsidRPr="00283FD3">
              <w:rPr>
                <w:b/>
              </w:rPr>
              <w:t xml:space="preserve">   Индекс</w:t>
            </w:r>
          </w:p>
        </w:tc>
        <w:tc>
          <w:tcPr>
            <w:tcW w:w="4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  <w:p w:rsidR="00280A96" w:rsidRPr="00283FD3" w:rsidRDefault="00280A96" w:rsidP="009007AF">
            <w:pPr>
              <w:rPr>
                <w:b/>
              </w:rPr>
            </w:pPr>
          </w:p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A96" w:rsidRPr="00283FD3" w:rsidRDefault="00280A96" w:rsidP="009007AF">
            <w:pPr>
              <w:ind w:left="113" w:right="113"/>
              <w:jc w:val="center"/>
              <w:rPr>
                <w:b/>
              </w:rPr>
            </w:pPr>
            <w:r w:rsidRPr="00283FD3">
              <w:rPr>
                <w:b/>
              </w:rPr>
              <w:t xml:space="preserve">Формы промежуточной </w:t>
            </w:r>
          </w:p>
          <w:p w:rsidR="00280A96" w:rsidRPr="00283FD3" w:rsidRDefault="00280A96" w:rsidP="009007AF">
            <w:pPr>
              <w:ind w:left="113" w:right="113"/>
              <w:jc w:val="center"/>
              <w:rPr>
                <w:b/>
              </w:rPr>
            </w:pPr>
            <w:r w:rsidRPr="00283FD3">
              <w:rPr>
                <w:b/>
              </w:rPr>
              <w:t>аттестации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 xml:space="preserve">Учебная нагрузка </w:t>
            </w:r>
            <w:proofErr w:type="gramStart"/>
            <w:r w:rsidRPr="00283FD3">
              <w:rPr>
                <w:b/>
              </w:rPr>
              <w:t>обучающихся</w:t>
            </w:r>
            <w:proofErr w:type="gramEnd"/>
            <w:r w:rsidRPr="00283FD3">
              <w:rPr>
                <w:b/>
              </w:rPr>
              <w:t xml:space="preserve"> (час.)</w:t>
            </w:r>
          </w:p>
        </w:tc>
        <w:tc>
          <w:tcPr>
            <w:tcW w:w="5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  <w:bCs/>
              </w:rPr>
              <w:t>Распределение обязательной  учебной нагрузки по курсам и семестрам (час</w:t>
            </w:r>
            <w:proofErr w:type="gramStart"/>
            <w:r w:rsidRPr="00283FD3">
              <w:rPr>
                <w:b/>
                <w:bCs/>
              </w:rPr>
              <w:t>.</w:t>
            </w:r>
            <w:proofErr w:type="gramEnd"/>
            <w:r w:rsidRPr="00283FD3">
              <w:rPr>
                <w:b/>
                <w:bCs/>
              </w:rPr>
              <w:t xml:space="preserve"> </w:t>
            </w:r>
            <w:proofErr w:type="gramStart"/>
            <w:r w:rsidRPr="00283FD3">
              <w:rPr>
                <w:b/>
                <w:bCs/>
              </w:rPr>
              <w:t>в</w:t>
            </w:r>
            <w:proofErr w:type="gramEnd"/>
            <w:r w:rsidRPr="00283FD3">
              <w:rPr>
                <w:b/>
                <w:bCs/>
              </w:rPr>
              <w:t xml:space="preserve"> семестр)</w:t>
            </w:r>
          </w:p>
        </w:tc>
      </w:tr>
      <w:tr w:rsidR="00280A96" w:rsidRPr="00283FD3" w:rsidTr="009007AF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A96" w:rsidRPr="00283FD3" w:rsidRDefault="00280A96" w:rsidP="009007AF">
            <w:pPr>
              <w:ind w:left="113" w:right="113"/>
              <w:jc w:val="center"/>
              <w:rPr>
                <w:b/>
              </w:rPr>
            </w:pPr>
            <w:r w:rsidRPr="00283FD3">
              <w:rPr>
                <w:b/>
              </w:rPr>
              <w:t>максимальная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A96" w:rsidRPr="00283FD3" w:rsidRDefault="00280A96" w:rsidP="009007AF">
            <w:pPr>
              <w:ind w:left="113" w:right="113"/>
              <w:jc w:val="center"/>
              <w:rPr>
                <w:b/>
              </w:rPr>
            </w:pPr>
            <w:r w:rsidRPr="00283FD3">
              <w:rPr>
                <w:b/>
              </w:rPr>
              <w:t>Самостоятельная работа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Аудиторная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I курс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II курс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III курс</w:t>
            </w:r>
          </w:p>
        </w:tc>
      </w:tr>
      <w:tr w:rsidR="00280A96" w:rsidRPr="00283FD3" w:rsidTr="009007AF">
        <w:trPr>
          <w:cantSplit/>
          <w:trHeight w:val="523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A96" w:rsidRPr="00283FD3" w:rsidRDefault="00280A96" w:rsidP="009007AF">
            <w:pPr>
              <w:ind w:left="113" w:right="113"/>
              <w:jc w:val="center"/>
              <w:rPr>
                <w:b/>
              </w:rPr>
            </w:pPr>
            <w:r w:rsidRPr="00283FD3">
              <w:rPr>
                <w:b/>
              </w:rPr>
              <w:t>всего занятий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A96" w:rsidRPr="00283FD3" w:rsidRDefault="00280A96" w:rsidP="009007AF">
            <w:pPr>
              <w:ind w:left="113" w:right="113"/>
              <w:jc w:val="center"/>
              <w:rPr>
                <w:b/>
              </w:rPr>
            </w:pPr>
            <w:r w:rsidRPr="00283FD3">
              <w:rPr>
                <w:b/>
              </w:rPr>
              <w:t xml:space="preserve">Лекций 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0A96" w:rsidRPr="00283FD3" w:rsidRDefault="00280A96" w:rsidP="009007AF">
            <w:pPr>
              <w:ind w:left="113" w:right="113"/>
              <w:jc w:val="center"/>
              <w:rPr>
                <w:b/>
              </w:rPr>
            </w:pPr>
            <w:r w:rsidRPr="00283FD3">
              <w:rPr>
                <w:b/>
              </w:rPr>
              <w:t xml:space="preserve">лаб. и </w:t>
            </w:r>
            <w:proofErr w:type="spellStart"/>
            <w:r w:rsidRPr="00283FD3">
              <w:rPr>
                <w:b/>
              </w:rPr>
              <w:t>практич</w:t>
            </w:r>
            <w:proofErr w:type="spellEnd"/>
            <w:r w:rsidRPr="00283FD3">
              <w:rPr>
                <w:b/>
              </w:rPr>
              <w:t>.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 xml:space="preserve">1 </w:t>
            </w:r>
          </w:p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семестр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2 семестр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3 семестр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4 семестр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 xml:space="preserve">5 </w:t>
            </w:r>
          </w:p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семестр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6</w:t>
            </w:r>
          </w:p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семестр</w:t>
            </w:r>
          </w:p>
        </w:tc>
      </w:tr>
      <w:tr w:rsidR="00280A96" w:rsidRPr="00283FD3" w:rsidTr="009007AF">
        <w:trPr>
          <w:cantSplit/>
          <w:trHeight w:val="1112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4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A96" w:rsidRPr="00283FD3" w:rsidRDefault="00280A96" w:rsidP="009007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  <w:r w:rsidRPr="00283FD3">
              <w:t>17</w:t>
            </w:r>
          </w:p>
          <w:p w:rsidR="00280A96" w:rsidRPr="00283FD3" w:rsidRDefault="00280A96" w:rsidP="009007AF">
            <w:pPr>
              <w:jc w:val="center"/>
              <w:rPr>
                <w:b/>
              </w:rPr>
            </w:pPr>
            <w:proofErr w:type="spellStart"/>
            <w:r w:rsidRPr="00283FD3">
              <w:t>нед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  <w:r w:rsidRPr="00283FD3">
              <w:t>24</w:t>
            </w:r>
          </w:p>
          <w:p w:rsidR="00280A96" w:rsidRPr="00283FD3" w:rsidRDefault="00280A96" w:rsidP="009007AF">
            <w:pPr>
              <w:jc w:val="center"/>
              <w:rPr>
                <w:b/>
              </w:rPr>
            </w:pPr>
            <w:proofErr w:type="spellStart"/>
            <w:r w:rsidRPr="00283FD3">
              <w:t>нед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  <w:r w:rsidRPr="00283FD3">
              <w:t>17</w:t>
            </w:r>
          </w:p>
          <w:p w:rsidR="00280A96" w:rsidRPr="00283FD3" w:rsidRDefault="00280A96" w:rsidP="009007AF">
            <w:pPr>
              <w:jc w:val="center"/>
              <w:rPr>
                <w:b/>
              </w:rPr>
            </w:pPr>
            <w:proofErr w:type="spellStart"/>
            <w:r w:rsidRPr="00283FD3">
              <w:t>нед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  <w:r w:rsidRPr="00283FD3">
              <w:t>24</w:t>
            </w:r>
          </w:p>
          <w:p w:rsidR="00280A96" w:rsidRPr="00283FD3" w:rsidRDefault="00280A96" w:rsidP="009007AF">
            <w:pPr>
              <w:jc w:val="center"/>
              <w:rPr>
                <w:b/>
              </w:rPr>
            </w:pPr>
            <w:proofErr w:type="spellStart"/>
            <w:r w:rsidRPr="00283FD3">
              <w:t>нед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  <w:r w:rsidRPr="00283FD3">
              <w:t>17</w:t>
            </w:r>
          </w:p>
          <w:p w:rsidR="00280A96" w:rsidRPr="00283FD3" w:rsidRDefault="00280A96" w:rsidP="009007AF">
            <w:pPr>
              <w:jc w:val="center"/>
              <w:rPr>
                <w:b/>
              </w:rPr>
            </w:pPr>
            <w:proofErr w:type="spellStart"/>
            <w:r w:rsidRPr="00283FD3">
              <w:t>нед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  <w:r w:rsidRPr="00283FD3">
              <w:t>24</w:t>
            </w:r>
          </w:p>
          <w:p w:rsidR="00280A96" w:rsidRPr="00283FD3" w:rsidRDefault="00280A96" w:rsidP="009007AF">
            <w:pPr>
              <w:jc w:val="center"/>
              <w:rPr>
                <w:b/>
              </w:rPr>
            </w:pPr>
            <w:proofErr w:type="spellStart"/>
            <w:r w:rsidRPr="00283FD3">
              <w:t>нед</w:t>
            </w:r>
            <w:proofErr w:type="spellEnd"/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1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</w:rPr>
              <w:t>1</w:t>
            </w:r>
            <w:r w:rsidRPr="00283FD3">
              <w:rPr>
                <w:b/>
                <w:lang w:val="en-US"/>
              </w:rPr>
              <w:t>4</w:t>
            </w: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О.00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Общеобразовательный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  <w:lang w:val="en-US"/>
              </w:rPr>
              <w:t>1</w:t>
            </w:r>
            <w:r w:rsidRPr="00283FD3">
              <w:rPr>
                <w:b/>
              </w:rPr>
              <w:t>з/7дз/3э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  <w:bCs/>
              </w:rPr>
            </w:pPr>
            <w:r w:rsidRPr="00283FD3">
              <w:rPr>
                <w:b/>
                <w:bCs/>
              </w:rPr>
              <w:t>3078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  <w:bCs/>
              </w:rPr>
            </w:pPr>
            <w:r w:rsidRPr="00283FD3">
              <w:rPr>
                <w:b/>
                <w:bCs/>
                <w:lang w:val="en-US"/>
              </w:rPr>
              <w:t>1026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  <w:bCs/>
              </w:rPr>
            </w:pPr>
            <w:r w:rsidRPr="00283FD3">
              <w:rPr>
                <w:b/>
                <w:bCs/>
              </w:rPr>
              <w:t>2052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  <w:bCs/>
                <w:lang w:val="en-US"/>
              </w:rPr>
            </w:pPr>
            <w:r w:rsidRPr="00283FD3">
              <w:rPr>
                <w:b/>
                <w:bCs/>
              </w:rPr>
              <w:t>17</w:t>
            </w:r>
            <w:r w:rsidRPr="00283FD3">
              <w:rPr>
                <w:b/>
                <w:bCs/>
                <w:lang w:val="en-US"/>
              </w:rPr>
              <w:t>26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  <w:bCs/>
              </w:rPr>
            </w:pPr>
            <w:r w:rsidRPr="00283FD3">
              <w:rPr>
                <w:b/>
                <w:bCs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508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592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494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458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ОУП.00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 xml:space="preserve">Общие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  <w:lang w:val="en-US"/>
              </w:rPr>
              <w:t>3</w:t>
            </w:r>
            <w:proofErr w:type="spellStart"/>
            <w:r w:rsidRPr="00283FD3">
              <w:rPr>
                <w:b/>
              </w:rPr>
              <w:t>дз</w:t>
            </w:r>
            <w:proofErr w:type="spellEnd"/>
            <w:r w:rsidRPr="00283FD3">
              <w:rPr>
                <w:b/>
              </w:rPr>
              <w:t>/3э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  <w:bCs/>
              </w:rPr>
            </w:pPr>
            <w:r w:rsidRPr="00283FD3">
              <w:rPr>
                <w:b/>
                <w:bCs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i/>
                <w:iCs/>
              </w:rPr>
            </w:pPr>
            <w:r w:rsidRPr="00283FD3">
              <w:rPr>
                <w:b/>
                <w:bCs/>
              </w:rPr>
              <w:t>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  <w:bCs/>
              </w:rPr>
            </w:pPr>
            <w:r w:rsidRPr="00283FD3">
              <w:rPr>
                <w:b/>
                <w:bCs/>
              </w:rPr>
              <w:t>1328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  <w:bCs/>
              </w:rPr>
            </w:pPr>
            <w:r w:rsidRPr="00283FD3">
              <w:rPr>
                <w:b/>
                <w:bCs/>
              </w:rPr>
              <w:t>1130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  <w:bCs/>
              </w:rPr>
            </w:pPr>
            <w:r w:rsidRPr="00283FD3">
              <w:rPr>
                <w:b/>
                <w:bCs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366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396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314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252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ОУП.01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lang w:val="en-US"/>
              </w:rPr>
            </w:pPr>
            <w:r w:rsidRPr="00283FD3">
              <w:t>Русский язык</w:t>
            </w:r>
            <w:r w:rsidRPr="00283FD3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-,-,-,Э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114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114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28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lang w:val="en-US"/>
              </w:rPr>
            </w:pPr>
            <w:r w:rsidRPr="00283FD3">
              <w:t>ОУП.0</w:t>
            </w:r>
            <w:r w:rsidRPr="00283FD3">
              <w:rPr>
                <w:lang w:val="en-US"/>
              </w:rPr>
              <w:t>2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lang w:val="en-US"/>
              </w:rPr>
            </w:pPr>
            <w:r w:rsidRPr="00283FD3">
              <w:t>Литература</w:t>
            </w:r>
            <w:r w:rsidRPr="00283FD3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202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202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48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48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lang w:val="en-US"/>
              </w:rPr>
            </w:pPr>
            <w:r w:rsidRPr="00283FD3">
              <w:t>ОУП.0</w:t>
            </w:r>
            <w:r w:rsidRPr="00283FD3">
              <w:rPr>
                <w:lang w:val="en-US"/>
              </w:rPr>
              <w:t>3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226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226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60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lang w:val="en-US"/>
              </w:rPr>
            </w:pPr>
            <w:r w:rsidRPr="00283FD3">
              <w:t>ОУП.0</w:t>
            </w:r>
            <w:r w:rsidRPr="00283FD3">
              <w:rPr>
                <w:lang w:val="en-US"/>
              </w:rPr>
              <w:t>4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Математика: алгебра и начала математического анализа; 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-,-,-,Э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286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286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lang w:val="en-US"/>
              </w:rPr>
            </w:pPr>
            <w:r w:rsidRPr="00283FD3">
              <w:t>ОУП.0</w:t>
            </w:r>
            <w:r w:rsidRPr="00283FD3">
              <w:rPr>
                <w:lang w:val="en-US"/>
              </w:rPr>
              <w:t>5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-,-,-,Э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256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256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lang w:val="en-US"/>
              </w:rPr>
            </w:pPr>
            <w:r w:rsidRPr="00283FD3">
              <w:t>ОУП.0</w:t>
            </w:r>
            <w:r w:rsidRPr="00283FD3">
              <w:rPr>
                <w:lang w:val="en-US"/>
              </w:rPr>
              <w:t>6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З</w:t>
            </w:r>
            <w:proofErr w:type="gramStart"/>
            <w:r w:rsidRPr="00283FD3">
              <w:rPr>
                <w:b/>
              </w:rPr>
              <w:t>,З</w:t>
            </w:r>
            <w:proofErr w:type="gramEnd"/>
            <w:r w:rsidRPr="00283FD3">
              <w:rPr>
                <w:b/>
              </w:rPr>
              <w:t>,З,ДЗ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i/>
                <w:iCs/>
              </w:rPr>
            </w:pPr>
            <w:r w:rsidRPr="00283FD3"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172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lang w:val="en-US"/>
              </w:rPr>
            </w:pPr>
            <w:r w:rsidRPr="00283FD3">
              <w:t>ОУП.0</w:t>
            </w:r>
            <w:r w:rsidRPr="00283FD3">
              <w:rPr>
                <w:lang w:val="en-US"/>
              </w:rPr>
              <w:t>7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72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36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72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По выбору из обязательных предметных областей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3дз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564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436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174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ind w:right="-136"/>
            </w:pPr>
            <w:r w:rsidRPr="00283FD3">
              <w:t>ОУП.0</w:t>
            </w:r>
            <w:r w:rsidRPr="00283FD3">
              <w:rPr>
                <w:lang w:val="en-US"/>
              </w:rPr>
              <w:t>8</w:t>
            </w:r>
            <w:proofErr w:type="gramStart"/>
            <w:r w:rsidRPr="00283FD3">
              <w:t xml:space="preserve"> У</w:t>
            </w:r>
            <w:proofErr w:type="gramEnd"/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58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ind w:right="-136"/>
            </w:pPr>
            <w:r w:rsidRPr="00283FD3">
              <w:t>ОУП.0</w:t>
            </w:r>
            <w:r w:rsidRPr="00283FD3">
              <w:rPr>
                <w:lang w:val="en-US"/>
              </w:rPr>
              <w:t>9</w:t>
            </w:r>
            <w:proofErr w:type="gramStart"/>
            <w:r w:rsidRPr="00283FD3">
              <w:t xml:space="preserve"> </w:t>
            </w:r>
            <w:r w:rsidRPr="00283FD3">
              <w:rPr>
                <w:lang w:val="en-US"/>
              </w:rPr>
              <w:t>У</w:t>
            </w:r>
            <w:proofErr w:type="gramEnd"/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 xml:space="preserve">Естествознание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-,-,-,</w:t>
            </w: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228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220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ind w:right="-136"/>
            </w:pPr>
            <w:r w:rsidRPr="00283FD3">
              <w:t>ОУП.</w:t>
            </w:r>
            <w:r w:rsidRPr="00283FD3">
              <w:rPr>
                <w:lang w:val="en-US"/>
              </w:rPr>
              <w:t>10</w:t>
            </w:r>
            <w:proofErr w:type="gramStart"/>
            <w:r w:rsidRPr="00283FD3">
              <w:t xml:space="preserve"> У</w:t>
            </w:r>
            <w:proofErr w:type="gramEnd"/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 xml:space="preserve">Право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176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158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62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rPr>
                <w:b/>
              </w:rPr>
              <w:t xml:space="preserve">Дополнительные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1Дз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rPr>
                <w:b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160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160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46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r w:rsidRPr="00283FD3">
              <w:t>УП. 11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Человек и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rFonts w:ascii="Arial" w:hAnsi="Arial" w:cs="Arial"/>
                <w:b/>
                <w:bCs/>
              </w:rPr>
            </w:pPr>
            <w:r w:rsidRPr="00283FD3">
              <w:rPr>
                <w:rFonts w:ascii="Arial" w:hAnsi="Arial" w:cs="Arial"/>
                <w:b/>
                <w:bCs/>
              </w:rPr>
              <w:t>-,-,-,</w:t>
            </w:r>
            <w:proofErr w:type="spellStart"/>
            <w:r w:rsidRPr="00283FD3">
              <w:rPr>
                <w:rFonts w:ascii="Arial" w:hAnsi="Arial" w:cs="Arial"/>
                <w:b/>
                <w:bCs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160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46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ИП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proofErr w:type="gramStart"/>
            <w:r w:rsidRPr="00283FD3">
              <w:rPr>
                <w:b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rFonts w:ascii="Arial" w:hAnsi="Arial" w:cs="Arial"/>
                <w:b/>
                <w:bCs/>
              </w:rPr>
            </w:pPr>
            <w:r w:rsidRPr="00283FD3">
              <w:rPr>
                <w:rFonts w:ascii="Arial" w:hAnsi="Arial" w:cs="Arial"/>
                <w:b/>
                <w:bCs/>
              </w:rPr>
              <w:t>-,-,-,</w:t>
            </w:r>
            <w:proofErr w:type="gramStart"/>
            <w:r w:rsidRPr="00283FD3">
              <w:rPr>
                <w:rFonts w:ascii="Arial" w:hAnsi="Arial" w:cs="Arial"/>
                <w:b/>
                <w:bCs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/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ОП.00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Общепрофессиональный учебный  цикл</w:t>
            </w:r>
          </w:p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ind w:hanging="108"/>
              <w:jc w:val="center"/>
              <w:rPr>
                <w:b/>
              </w:rPr>
            </w:pPr>
            <w:r w:rsidRPr="00283FD3">
              <w:rPr>
                <w:b/>
              </w:rPr>
              <w:t>7дз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236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124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r w:rsidRPr="00283FD3">
              <w:t>ОП.01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t>Основы деловой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32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r w:rsidRPr="00283FD3">
              <w:t>ОП.02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t>Основы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-.</w:t>
            </w: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32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r w:rsidRPr="00283FD3">
              <w:t>ОП.03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t>Организация и технология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-.</w:t>
            </w: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32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r w:rsidRPr="00283FD3">
              <w:t>ОП.04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t>Санитария и гигиена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32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r w:rsidRPr="00283FD3">
              <w:t>ОП.05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-.</w:t>
            </w: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32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r w:rsidRPr="00283FD3">
              <w:t>ОП.06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t>Охрана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40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r w:rsidRPr="00283FD3">
              <w:t>ОП.07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Торговые вычисления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-.</w:t>
            </w: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36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П.00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Профессиональный  учебный 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9дз/3э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1848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222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298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572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720</w:t>
            </w: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ПМ.00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rPr>
                <w:b/>
              </w:rPr>
            </w:pPr>
            <w:r w:rsidRPr="00283FD3">
              <w:rPr>
                <w:b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right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ПМ.01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rPr>
                <w:i/>
                <w:iCs/>
              </w:rPr>
              <w:t>Продажа непродовольственных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ind w:right="-108"/>
              <w:rPr>
                <w:b/>
              </w:rPr>
            </w:pPr>
            <w:r w:rsidRPr="00283FD3">
              <w:rPr>
                <w:b/>
              </w:rPr>
              <w:t>-.-.-.-.-.</w:t>
            </w:r>
            <w:proofErr w:type="gramStart"/>
            <w:r w:rsidRPr="00283FD3">
              <w:rPr>
                <w:b/>
              </w:rPr>
              <w:t>Э</w:t>
            </w:r>
            <w:r w:rsidR="00283FD3">
              <w:rPr>
                <w:b/>
              </w:rPr>
              <w:t>(</w:t>
            </w:r>
            <w:proofErr w:type="gramEnd"/>
            <w:r w:rsidR="00283FD3">
              <w:rPr>
                <w:b/>
              </w:rPr>
              <w:t>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804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96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114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258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432</w:t>
            </w:r>
          </w:p>
        </w:tc>
      </w:tr>
      <w:tr w:rsidR="00280A96" w:rsidRPr="00283FD3" w:rsidTr="009007AF">
        <w:trPr>
          <w:trHeight w:val="27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ind w:right="-288" w:hanging="108"/>
            </w:pPr>
            <w:r w:rsidRPr="00283FD3">
              <w:t>МДК.01.01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t>Розничная торговля  непродовольственными товарами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ind w:right="-108" w:hanging="108"/>
              <w:rPr>
                <w:b/>
              </w:rPr>
            </w:pPr>
            <w:r w:rsidRPr="00283FD3">
              <w:rPr>
                <w:b/>
              </w:rPr>
              <w:t>-.-.-.-.-.</w:t>
            </w: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192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96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72</w:t>
            </w: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УП.01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t xml:space="preserve">Учебная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ind w:right="-108" w:hanging="108"/>
              <w:rPr>
                <w:b/>
              </w:rPr>
            </w:pPr>
            <w:r w:rsidRPr="00283FD3">
              <w:rPr>
                <w:b/>
              </w:rPr>
              <w:t>-.-.-.-.-.</w:t>
            </w: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432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180</w:t>
            </w: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ПП.01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ind w:right="-108" w:hanging="108"/>
              <w:rPr>
                <w:b/>
              </w:rPr>
            </w:pPr>
            <w:r w:rsidRPr="00283FD3">
              <w:rPr>
                <w:b/>
              </w:rPr>
              <w:t>-.-.-.-.-.</w:t>
            </w: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180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180</w:t>
            </w: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ПМ.02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rPr>
                <w:i/>
                <w:iCs/>
              </w:rPr>
              <w:t>Продажа 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ind w:right="-108" w:hanging="108"/>
              <w:rPr>
                <w:b/>
              </w:rPr>
            </w:pPr>
            <w:r w:rsidRPr="00283FD3">
              <w:rPr>
                <w:b/>
              </w:rPr>
              <w:t>-.-.-.-.-.</w:t>
            </w:r>
            <w:proofErr w:type="gramStart"/>
            <w:r w:rsidRPr="00283FD3">
              <w:rPr>
                <w:b/>
              </w:rPr>
              <w:t>Э</w:t>
            </w:r>
            <w:r w:rsidR="00283FD3">
              <w:rPr>
                <w:b/>
              </w:rPr>
              <w:t>(</w:t>
            </w:r>
            <w:proofErr w:type="gramEnd"/>
            <w:r w:rsidR="00283FD3">
              <w:rPr>
                <w:b/>
              </w:rPr>
              <w:t>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828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108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206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180</w:t>
            </w: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ind w:right="-108" w:hanging="108"/>
              <w:jc w:val="center"/>
            </w:pPr>
            <w:r w:rsidRPr="00283FD3">
              <w:t>МДК.02.01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t>Розничная торговля продовольственными товарами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ind w:right="-108" w:hanging="108"/>
              <w:rPr>
                <w:b/>
              </w:rPr>
            </w:pPr>
            <w:r w:rsidRPr="00283FD3">
              <w:rPr>
                <w:b/>
              </w:rPr>
              <w:t xml:space="preserve"> -.-.-.-.</w:t>
            </w: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216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108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46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62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УП.02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t xml:space="preserve">Учебная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ind w:right="-108" w:hanging="108"/>
              <w:rPr>
                <w:b/>
              </w:rPr>
            </w:pPr>
            <w:r w:rsidRPr="00283FD3">
              <w:rPr>
                <w:b/>
              </w:rPr>
              <w:t xml:space="preserve"> -.-.-.-.</w:t>
            </w: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432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72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144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ПП.02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ind w:right="-108" w:hanging="108"/>
              <w:rPr>
                <w:b/>
              </w:rPr>
            </w:pPr>
            <w:r w:rsidRPr="00283FD3">
              <w:rPr>
                <w:b/>
              </w:rPr>
              <w:t>-.-.-.-.-.</w:t>
            </w: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180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180</w:t>
            </w: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ПМ.03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rPr>
                <w:i/>
                <w:iCs/>
              </w:rPr>
              <w:t>Работа на контрольно-кассовой технике и расчеты с покупателями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ind w:right="-108" w:hanging="108"/>
              <w:rPr>
                <w:b/>
              </w:rPr>
            </w:pPr>
            <w:r w:rsidRPr="00283FD3">
              <w:rPr>
                <w:b/>
              </w:rPr>
              <w:t>-.-.-.-.-.Э</w:t>
            </w:r>
            <w:r w:rsidR="00283FD3">
              <w:rPr>
                <w:b/>
              </w:rPr>
              <w:t>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216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108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ind w:right="-108" w:hanging="108"/>
              <w:jc w:val="center"/>
            </w:pPr>
            <w:r w:rsidRPr="00283FD3">
              <w:t>МДК.03.01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t>Эксплуатация контрольно-кассовой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ind w:right="-108" w:hanging="108"/>
              <w:rPr>
                <w:b/>
              </w:rPr>
            </w:pPr>
            <w:r w:rsidRPr="00283FD3">
              <w:rPr>
                <w:b/>
              </w:rPr>
              <w:t xml:space="preserve"> -.-.-.-.</w:t>
            </w: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36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УП.03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t xml:space="preserve">Учебная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ind w:right="-108" w:hanging="108"/>
              <w:rPr>
                <w:b/>
              </w:rPr>
            </w:pPr>
            <w:r w:rsidRPr="00283FD3">
              <w:rPr>
                <w:b/>
              </w:rPr>
              <w:t xml:space="preserve">  -.-.-.-.</w:t>
            </w: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72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ПП.03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</w:pPr>
            <w:r w:rsidRPr="00283FD3"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ind w:right="-108" w:hanging="108"/>
              <w:rPr>
                <w:b/>
              </w:rPr>
            </w:pPr>
            <w:r w:rsidRPr="00283FD3">
              <w:rPr>
                <w:b/>
              </w:rPr>
              <w:t>-.-.-.-.-.</w:t>
            </w:r>
            <w:proofErr w:type="spellStart"/>
            <w:r w:rsidRPr="00283FD3">
              <w:rPr>
                <w:b/>
              </w:rPr>
              <w:t>Дз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108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108</w:t>
            </w: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ФК.00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_,_,_,_</w:t>
            </w:r>
            <w:proofErr w:type="gramStart"/>
            <w:r w:rsidRPr="00283FD3">
              <w:rPr>
                <w:b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40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</w:tr>
      <w:tr w:rsidR="00280A96" w:rsidRPr="00283FD3" w:rsidTr="009007AF"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lastRenderedPageBreak/>
              <w:t>Всего часов теоретического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ind w:hanging="108"/>
              <w:jc w:val="center"/>
              <w:rPr>
                <w:b/>
              </w:rPr>
            </w:pPr>
            <w:r w:rsidRPr="00283FD3">
              <w:rPr>
                <w:b/>
              </w:rPr>
              <w:t>2з/23Дз/6э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4158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1386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2772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2072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612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540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540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  <w:lang w:val="en-US"/>
              </w:rPr>
            </w:pPr>
            <w:r w:rsidRPr="00283FD3">
              <w:rPr>
                <w:b/>
              </w:rPr>
              <w:t>2</w:t>
            </w:r>
            <w:r w:rsidRPr="00283FD3">
              <w:rPr>
                <w:b/>
                <w:lang w:val="en-US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72</w:t>
            </w:r>
          </w:p>
        </w:tc>
      </w:tr>
      <w:tr w:rsidR="00280A96" w:rsidRPr="00283FD3" w:rsidTr="009007AF"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 xml:space="preserve">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1404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right"/>
              <w:rPr>
                <w:b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right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72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283FD3">
              <w:rPr>
                <w:b/>
              </w:rPr>
              <w:t>3</w:t>
            </w:r>
            <w:r w:rsidRPr="00283FD3">
              <w:rPr>
                <w:b/>
                <w:lang w:val="en-US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283FD3">
              <w:rPr>
                <w:b/>
              </w:rPr>
              <w:t>64</w:t>
            </w:r>
            <w:r w:rsidRPr="00283FD3">
              <w:rPr>
                <w:b/>
                <w:lang w:val="en-US"/>
              </w:rPr>
              <w:t>8</w:t>
            </w:r>
          </w:p>
        </w:tc>
      </w:tr>
      <w:tr w:rsidR="00280A96" w:rsidRPr="00283FD3" w:rsidTr="009007AF"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</w:tr>
      <w:tr w:rsidR="00280A96" w:rsidRPr="00283FD3" w:rsidTr="009007AF"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866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576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ОП.00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Общепрофессиональный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160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П.00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Профессиональный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464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376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УП.00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Учебная практика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1404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1404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ПП.00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Производственная практика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</w:tr>
      <w:tr w:rsidR="00280A96" w:rsidRPr="00283FD3" w:rsidTr="009007AF"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Вариативная часть учебных циклов и разделов ППКРС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144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ОП.00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Общепрофессиональный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76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П.00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Профессиональный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  <w:r w:rsidRPr="00283FD3">
              <w:t>68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УП.00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Учебная практика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</w:tr>
      <w:tr w:rsidR="00280A96" w:rsidRPr="00283FD3" w:rsidTr="009007A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ПП.00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Производственная практика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</w:pPr>
          </w:p>
        </w:tc>
      </w:tr>
      <w:tr w:rsidR="00280A96" w:rsidRPr="00283FD3" w:rsidTr="009007AF"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both"/>
              <w:rPr>
                <w:b/>
              </w:rPr>
            </w:pPr>
            <w:r w:rsidRPr="00283FD3">
              <w:rPr>
                <w:b/>
              </w:rPr>
              <w:t>Итого по обязательной части ППКРС, включая раздел «Физическая 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83FD3">
              <w:rPr>
                <w:b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ind w:right="-250"/>
              <w:rPr>
                <w:b/>
              </w:rPr>
            </w:pPr>
            <w:r w:rsidRPr="00283FD3">
              <w:rPr>
                <w:b/>
              </w:rPr>
              <w:t>720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104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272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118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298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612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 w:rsidRPr="00283FD3">
              <w:rPr>
                <w:b/>
                <w:lang w:val="en-US"/>
              </w:rPr>
              <w:t>720</w:t>
            </w:r>
          </w:p>
        </w:tc>
      </w:tr>
      <w:tr w:rsidR="00280A96" w:rsidRPr="00283FD3" w:rsidTr="009007AF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spacing w:line="240" w:lineRule="exact"/>
              <w:rPr>
                <w:b/>
              </w:rPr>
            </w:pPr>
            <w:r w:rsidRPr="00283FD3">
              <w:rPr>
                <w:b/>
              </w:rPr>
              <w:t>ПА.00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spacing w:line="200" w:lineRule="exact"/>
              <w:rPr>
                <w:b/>
              </w:rPr>
            </w:pPr>
            <w:r w:rsidRPr="00283FD3">
              <w:rPr>
                <w:b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>5нед.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ind w:right="-291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 xml:space="preserve">3 </w:t>
            </w:r>
            <w:proofErr w:type="spellStart"/>
            <w:r w:rsidRPr="00283FD3">
              <w:rPr>
                <w:b/>
              </w:rPr>
              <w:t>нед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 xml:space="preserve">2 </w:t>
            </w:r>
            <w:proofErr w:type="spellStart"/>
            <w:r w:rsidRPr="00283FD3">
              <w:rPr>
                <w:b/>
              </w:rPr>
              <w:t>нед</w:t>
            </w:r>
            <w:proofErr w:type="spellEnd"/>
            <w:r w:rsidRPr="00283FD3">
              <w:rPr>
                <w:b/>
              </w:rPr>
              <w:t>.</w:t>
            </w:r>
          </w:p>
        </w:tc>
      </w:tr>
      <w:tr w:rsidR="00280A96" w:rsidRPr="00283FD3" w:rsidTr="009007AF"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spacing w:line="240" w:lineRule="exact"/>
              <w:rPr>
                <w:b/>
              </w:rPr>
            </w:pPr>
            <w:r w:rsidRPr="00283FD3">
              <w:rPr>
                <w:b/>
              </w:rPr>
              <w:t>ГИА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spacing w:line="200" w:lineRule="exact"/>
              <w:rPr>
                <w:b/>
              </w:rPr>
            </w:pPr>
            <w:r w:rsidRPr="00283FD3">
              <w:rPr>
                <w:b/>
              </w:rPr>
              <w:t>Государственная (итоговая)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 xml:space="preserve">2 </w:t>
            </w:r>
            <w:proofErr w:type="spellStart"/>
            <w:r w:rsidRPr="00283FD3">
              <w:rPr>
                <w:b/>
              </w:rPr>
              <w:t>нед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ind w:right="-291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b/>
              </w:rPr>
            </w:pPr>
            <w:r w:rsidRPr="00283FD3">
              <w:rPr>
                <w:b/>
              </w:rPr>
              <w:t xml:space="preserve">2 </w:t>
            </w:r>
            <w:proofErr w:type="spellStart"/>
            <w:r w:rsidRPr="00283FD3">
              <w:rPr>
                <w:b/>
              </w:rPr>
              <w:t>нед</w:t>
            </w:r>
            <w:proofErr w:type="spellEnd"/>
          </w:p>
        </w:tc>
      </w:tr>
      <w:tr w:rsidR="00280A96" w:rsidRPr="00283FD3" w:rsidTr="009007AF">
        <w:tc>
          <w:tcPr>
            <w:tcW w:w="83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rPr>
                <w:b/>
              </w:rPr>
              <w:t>Консультации</w:t>
            </w:r>
            <w:r w:rsidRPr="00283FD3">
              <w:t xml:space="preserve"> </w:t>
            </w:r>
            <w:r w:rsidRPr="00283FD3">
              <w:rPr>
                <w:b/>
              </w:rPr>
              <w:t xml:space="preserve"> </w:t>
            </w:r>
            <w:r w:rsidRPr="00283FD3">
              <w:t>4 часа на  одного обучающегося на каждый год обучения</w:t>
            </w:r>
          </w:p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rPr>
                <w:b/>
              </w:rPr>
            </w:pPr>
            <w:r w:rsidRPr="00283FD3">
              <w:rPr>
                <w:b/>
              </w:rPr>
              <w:t>Государственная (итоговая) аттестация:</w:t>
            </w:r>
          </w:p>
          <w:p w:rsidR="00280A96" w:rsidRPr="00283FD3" w:rsidRDefault="00280A96" w:rsidP="009007AF">
            <w:r w:rsidRPr="00283FD3">
              <w:t>Выпускная квалифицированная работа</w:t>
            </w:r>
          </w:p>
          <w:p w:rsidR="00280A96" w:rsidRPr="00283FD3" w:rsidRDefault="00280A96" w:rsidP="009007AF">
            <w:r w:rsidRPr="00283FD3">
              <w:t>с_</w:t>
            </w:r>
            <w:r w:rsidRPr="00283FD3">
              <w:rPr>
                <w:lang w:val="en-US"/>
              </w:rPr>
              <w:t>_______</w:t>
            </w:r>
            <w:r w:rsidRPr="00283FD3">
              <w:t xml:space="preserve">_________________по ____________________ </w:t>
            </w:r>
            <w:proofErr w:type="gramStart"/>
            <w:r w:rsidRPr="00283FD3">
              <w:t xml:space="preserve">(  </w:t>
            </w:r>
            <w:proofErr w:type="gramEnd"/>
            <w:r w:rsidRPr="00283FD3">
              <w:t>2 недели)</w:t>
            </w:r>
          </w:p>
          <w:p w:rsidR="00280A96" w:rsidRPr="00283FD3" w:rsidRDefault="00280A96" w:rsidP="009007AF">
            <w:pPr>
              <w:rPr>
                <w:b/>
              </w:rPr>
            </w:pPr>
          </w:p>
          <w:p w:rsidR="00280A96" w:rsidRPr="00283FD3" w:rsidRDefault="00280A96" w:rsidP="009007AF">
            <w:pPr>
              <w:rPr>
                <w:b/>
              </w:rPr>
            </w:pPr>
          </w:p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A96" w:rsidRPr="00283FD3" w:rsidRDefault="00280A96" w:rsidP="009007AF">
            <w:pPr>
              <w:ind w:left="113" w:right="113"/>
              <w:jc w:val="center"/>
              <w:rPr>
                <w:b/>
              </w:rPr>
            </w:pPr>
            <w:r w:rsidRPr="00283FD3">
              <w:rPr>
                <w:b/>
              </w:rPr>
              <w:t>Всего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дисциплин МДК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612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540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540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t>2</w:t>
            </w:r>
            <w:r w:rsidRPr="00283FD3">
              <w:rPr>
                <w:lang w:val="en-US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rPr>
                <w:lang w:val="en-US"/>
              </w:rPr>
              <w:t>72</w:t>
            </w:r>
          </w:p>
        </w:tc>
      </w:tr>
      <w:tr w:rsidR="00280A96" w:rsidRPr="00283FD3" w:rsidTr="009007AF">
        <w:tc>
          <w:tcPr>
            <w:tcW w:w="83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  <w:r w:rsidRPr="00283FD3">
              <w:t>учебной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72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216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t>3</w:t>
            </w:r>
            <w:r w:rsidRPr="00283FD3">
              <w:rPr>
                <w:lang w:val="en-US"/>
              </w:rPr>
              <w:t>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  <w:rPr>
                <w:lang w:val="en-US"/>
              </w:rPr>
            </w:pPr>
            <w:r w:rsidRPr="00283FD3">
              <w:t>1</w:t>
            </w:r>
            <w:r w:rsidRPr="00283FD3">
              <w:rPr>
                <w:lang w:val="en-US"/>
              </w:rPr>
              <w:t>80</w:t>
            </w:r>
          </w:p>
        </w:tc>
      </w:tr>
      <w:tr w:rsidR="00280A96" w:rsidRPr="00283FD3" w:rsidTr="009007AF">
        <w:tc>
          <w:tcPr>
            <w:tcW w:w="83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ind w:right="-203" w:hanging="60"/>
              <w:rPr>
                <w:b/>
              </w:rPr>
            </w:pPr>
            <w:proofErr w:type="spellStart"/>
            <w:r w:rsidRPr="00283FD3">
              <w:t>производствпрактики</w:t>
            </w:r>
            <w:proofErr w:type="spellEnd"/>
            <w:r w:rsidRPr="00283FD3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468</w:t>
            </w:r>
          </w:p>
        </w:tc>
      </w:tr>
      <w:tr w:rsidR="00280A96" w:rsidRPr="00283FD3" w:rsidTr="009007AF">
        <w:trPr>
          <w:trHeight w:val="1345"/>
        </w:trPr>
        <w:tc>
          <w:tcPr>
            <w:tcW w:w="83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ind w:right="-156"/>
            </w:pPr>
            <w:proofErr w:type="gramStart"/>
            <w:r w:rsidRPr="00283FD3">
              <w:t xml:space="preserve">экзаменов (в т.ч. экзаменов (квалифицированных)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  <w:r w:rsidRPr="00283FD3"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</w:p>
          <w:p w:rsidR="00280A96" w:rsidRPr="00283FD3" w:rsidRDefault="00280A96" w:rsidP="009007AF">
            <w:pPr>
              <w:jc w:val="center"/>
            </w:pPr>
            <w:r w:rsidRPr="00283FD3">
              <w:t>3</w:t>
            </w:r>
          </w:p>
        </w:tc>
      </w:tr>
      <w:tr w:rsidR="00280A96" w:rsidRPr="00283FD3" w:rsidTr="009007AF">
        <w:tc>
          <w:tcPr>
            <w:tcW w:w="83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roofErr w:type="spellStart"/>
            <w:r w:rsidRPr="00283FD3">
              <w:t>дифф</w:t>
            </w:r>
            <w:proofErr w:type="spellEnd"/>
            <w:r w:rsidRPr="00283FD3">
              <w:t>. зачетов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5</w:t>
            </w:r>
          </w:p>
        </w:tc>
      </w:tr>
      <w:tr w:rsidR="00280A96" w:rsidRPr="00283FD3" w:rsidTr="009007AF">
        <w:tc>
          <w:tcPr>
            <w:tcW w:w="83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pPr>
              <w:rPr>
                <w:b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96" w:rsidRPr="00283FD3" w:rsidRDefault="00280A96" w:rsidP="009007AF">
            <w:r w:rsidRPr="00283FD3">
              <w:t>зачетов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96" w:rsidRPr="00283FD3" w:rsidRDefault="00280A96" w:rsidP="009007AF">
            <w:pPr>
              <w:jc w:val="center"/>
            </w:pPr>
            <w:r w:rsidRPr="00283FD3">
              <w:t>0</w:t>
            </w:r>
          </w:p>
        </w:tc>
      </w:tr>
    </w:tbl>
    <w:p w:rsidR="00280A96" w:rsidRDefault="00280A96" w:rsidP="00280A96">
      <w:pPr>
        <w:rPr>
          <w:sz w:val="28"/>
        </w:rPr>
      </w:pPr>
    </w:p>
    <w:p w:rsidR="00944295" w:rsidRDefault="00944295" w:rsidP="00993CD4">
      <w:pPr>
        <w:autoSpaceDE w:val="0"/>
        <w:autoSpaceDN w:val="0"/>
        <w:adjustRightInd w:val="0"/>
        <w:spacing w:line="180" w:lineRule="atLeast"/>
        <w:rPr>
          <w:b/>
          <w:sz w:val="28"/>
          <w:szCs w:val="28"/>
        </w:rPr>
      </w:pPr>
    </w:p>
    <w:p w:rsidR="00993CD4" w:rsidRDefault="00993CD4" w:rsidP="00993CD4">
      <w:pPr>
        <w:autoSpaceDE w:val="0"/>
        <w:autoSpaceDN w:val="0"/>
        <w:adjustRightInd w:val="0"/>
        <w:spacing w:line="180" w:lineRule="atLeast"/>
        <w:rPr>
          <w:b/>
          <w:sz w:val="28"/>
          <w:szCs w:val="28"/>
        </w:rPr>
      </w:pPr>
      <w:r w:rsidRPr="00195F98">
        <w:rPr>
          <w:b/>
          <w:sz w:val="28"/>
          <w:szCs w:val="28"/>
        </w:rPr>
        <w:t xml:space="preserve">4. Перечень кабинетов, лабораторий, мастерских и др. для подготовки по профессии   </w:t>
      </w:r>
    </w:p>
    <w:p w:rsidR="00993CD4" w:rsidRPr="00195F98" w:rsidRDefault="00993CD4" w:rsidP="00993CD4">
      <w:pPr>
        <w:autoSpaceDE w:val="0"/>
        <w:autoSpaceDN w:val="0"/>
        <w:adjustRightInd w:val="0"/>
        <w:spacing w:line="180" w:lineRule="atLeast"/>
        <w:rPr>
          <w:b/>
          <w:sz w:val="28"/>
          <w:szCs w:val="28"/>
        </w:rPr>
      </w:pPr>
      <w:r w:rsidRPr="00195F98">
        <w:rPr>
          <w:b/>
          <w:sz w:val="28"/>
          <w:szCs w:val="28"/>
        </w:rPr>
        <w:t xml:space="preserve">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8704"/>
      </w:tblGrid>
      <w:tr w:rsidR="00993CD4" w:rsidRPr="00993CD4" w:rsidTr="00993CD4">
        <w:trPr>
          <w:jc w:val="center"/>
        </w:trPr>
        <w:tc>
          <w:tcPr>
            <w:tcW w:w="627" w:type="dxa"/>
          </w:tcPr>
          <w:p w:rsidR="00993CD4" w:rsidRPr="00993CD4" w:rsidRDefault="00993CD4" w:rsidP="009007AF">
            <w:pPr>
              <w:jc w:val="center"/>
              <w:rPr>
                <w:b/>
                <w:sz w:val="28"/>
                <w:szCs w:val="28"/>
              </w:rPr>
            </w:pPr>
            <w:r w:rsidRPr="00993C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04" w:type="dxa"/>
          </w:tcPr>
          <w:p w:rsidR="00993CD4" w:rsidRPr="00993CD4" w:rsidRDefault="00993CD4" w:rsidP="009007AF">
            <w:pPr>
              <w:jc w:val="center"/>
              <w:rPr>
                <w:b/>
                <w:sz w:val="28"/>
                <w:szCs w:val="28"/>
              </w:rPr>
            </w:pPr>
            <w:r w:rsidRPr="00993CD4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993CD4" w:rsidRPr="00993CD4" w:rsidTr="00993CD4">
        <w:trPr>
          <w:jc w:val="center"/>
        </w:trPr>
        <w:tc>
          <w:tcPr>
            <w:tcW w:w="627" w:type="dxa"/>
          </w:tcPr>
          <w:p w:rsidR="00993CD4" w:rsidRPr="00993CD4" w:rsidRDefault="00993CD4" w:rsidP="00993CD4">
            <w:pPr>
              <w:numPr>
                <w:ilvl w:val="0"/>
                <w:numId w:val="3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8704" w:type="dxa"/>
          </w:tcPr>
          <w:p w:rsidR="00993CD4" w:rsidRPr="00993CD4" w:rsidRDefault="00993CD4" w:rsidP="009007AF">
            <w:pPr>
              <w:widowControl w:val="0"/>
              <w:tabs>
                <w:tab w:val="left" w:pos="540"/>
              </w:tabs>
              <w:ind w:left="148" w:firstLine="11"/>
              <w:rPr>
                <w:bCs/>
                <w:i/>
                <w:iCs/>
                <w:sz w:val="28"/>
                <w:szCs w:val="28"/>
              </w:rPr>
            </w:pPr>
            <w:r w:rsidRPr="00993CD4">
              <w:rPr>
                <w:bCs/>
                <w:iCs/>
                <w:sz w:val="28"/>
                <w:szCs w:val="28"/>
              </w:rPr>
              <w:t>Кабинет деловой культуры</w:t>
            </w:r>
          </w:p>
        </w:tc>
      </w:tr>
      <w:tr w:rsidR="00993CD4" w:rsidRPr="00993CD4" w:rsidTr="00993CD4">
        <w:trPr>
          <w:jc w:val="center"/>
        </w:trPr>
        <w:tc>
          <w:tcPr>
            <w:tcW w:w="627" w:type="dxa"/>
          </w:tcPr>
          <w:p w:rsidR="00993CD4" w:rsidRPr="00993CD4" w:rsidRDefault="00993CD4" w:rsidP="00993CD4">
            <w:pPr>
              <w:numPr>
                <w:ilvl w:val="0"/>
                <w:numId w:val="3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8704" w:type="dxa"/>
          </w:tcPr>
          <w:p w:rsidR="00993CD4" w:rsidRPr="00993CD4" w:rsidRDefault="00993CD4" w:rsidP="009007AF">
            <w:pPr>
              <w:ind w:left="148"/>
              <w:rPr>
                <w:sz w:val="28"/>
                <w:szCs w:val="28"/>
              </w:rPr>
            </w:pPr>
            <w:r w:rsidRPr="00993CD4">
              <w:rPr>
                <w:bCs/>
                <w:iCs/>
                <w:sz w:val="28"/>
                <w:szCs w:val="28"/>
              </w:rPr>
              <w:t>Кабинет</w:t>
            </w:r>
            <w:r w:rsidRPr="00993CD4">
              <w:rPr>
                <w:sz w:val="28"/>
                <w:szCs w:val="28"/>
              </w:rPr>
              <w:t xml:space="preserve"> </w:t>
            </w:r>
            <w:r w:rsidRPr="00993CD4">
              <w:rPr>
                <w:bCs/>
                <w:iCs/>
                <w:sz w:val="28"/>
                <w:szCs w:val="28"/>
              </w:rPr>
              <w:t>бухгалтерского учета</w:t>
            </w:r>
          </w:p>
        </w:tc>
      </w:tr>
      <w:tr w:rsidR="00993CD4" w:rsidRPr="00993CD4" w:rsidTr="00993CD4">
        <w:trPr>
          <w:jc w:val="center"/>
        </w:trPr>
        <w:tc>
          <w:tcPr>
            <w:tcW w:w="627" w:type="dxa"/>
          </w:tcPr>
          <w:p w:rsidR="00993CD4" w:rsidRPr="00993CD4" w:rsidRDefault="00993CD4" w:rsidP="00993CD4">
            <w:pPr>
              <w:numPr>
                <w:ilvl w:val="0"/>
                <w:numId w:val="3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8704" w:type="dxa"/>
          </w:tcPr>
          <w:p w:rsidR="00993CD4" w:rsidRPr="00993CD4" w:rsidRDefault="00993CD4" w:rsidP="009007AF">
            <w:pPr>
              <w:ind w:left="148"/>
              <w:rPr>
                <w:sz w:val="28"/>
                <w:szCs w:val="28"/>
              </w:rPr>
            </w:pPr>
            <w:r w:rsidRPr="00993CD4">
              <w:rPr>
                <w:bCs/>
                <w:iCs/>
                <w:sz w:val="28"/>
                <w:szCs w:val="28"/>
              </w:rPr>
              <w:t>Кабинет организации и технологии розничной торговли</w:t>
            </w:r>
          </w:p>
        </w:tc>
      </w:tr>
      <w:tr w:rsidR="00993CD4" w:rsidRPr="00993CD4" w:rsidTr="00993CD4">
        <w:trPr>
          <w:jc w:val="center"/>
        </w:trPr>
        <w:tc>
          <w:tcPr>
            <w:tcW w:w="627" w:type="dxa"/>
          </w:tcPr>
          <w:p w:rsidR="00993CD4" w:rsidRPr="00993CD4" w:rsidRDefault="00993CD4" w:rsidP="00993CD4">
            <w:pPr>
              <w:numPr>
                <w:ilvl w:val="0"/>
                <w:numId w:val="3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8704" w:type="dxa"/>
          </w:tcPr>
          <w:p w:rsidR="00993CD4" w:rsidRPr="00993CD4" w:rsidRDefault="00993CD4" w:rsidP="009007AF">
            <w:pPr>
              <w:ind w:left="148"/>
              <w:rPr>
                <w:sz w:val="28"/>
                <w:szCs w:val="28"/>
              </w:rPr>
            </w:pPr>
            <w:r w:rsidRPr="00993CD4">
              <w:rPr>
                <w:bCs/>
                <w:iCs/>
                <w:sz w:val="28"/>
                <w:szCs w:val="28"/>
              </w:rPr>
              <w:t>Кабинет</w:t>
            </w:r>
            <w:r w:rsidRPr="00993CD4">
              <w:rPr>
                <w:sz w:val="28"/>
                <w:szCs w:val="28"/>
              </w:rPr>
              <w:t xml:space="preserve"> санитарии и гигиены</w:t>
            </w:r>
          </w:p>
        </w:tc>
      </w:tr>
      <w:tr w:rsidR="00993CD4" w:rsidRPr="00993CD4" w:rsidTr="00993CD4">
        <w:trPr>
          <w:jc w:val="center"/>
        </w:trPr>
        <w:tc>
          <w:tcPr>
            <w:tcW w:w="627" w:type="dxa"/>
          </w:tcPr>
          <w:p w:rsidR="00993CD4" w:rsidRPr="00993CD4" w:rsidRDefault="00993CD4" w:rsidP="00993CD4">
            <w:pPr>
              <w:numPr>
                <w:ilvl w:val="0"/>
                <w:numId w:val="3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8704" w:type="dxa"/>
          </w:tcPr>
          <w:p w:rsidR="00993CD4" w:rsidRPr="00993CD4" w:rsidRDefault="00993CD4" w:rsidP="009007AF">
            <w:pPr>
              <w:ind w:left="148"/>
              <w:rPr>
                <w:sz w:val="28"/>
                <w:szCs w:val="28"/>
              </w:rPr>
            </w:pPr>
            <w:r w:rsidRPr="00993CD4">
              <w:rPr>
                <w:bCs/>
                <w:iCs/>
                <w:sz w:val="28"/>
                <w:szCs w:val="28"/>
              </w:rPr>
              <w:t>Кабинет</w:t>
            </w:r>
            <w:r w:rsidRPr="00993CD4">
              <w:rPr>
                <w:sz w:val="28"/>
                <w:szCs w:val="28"/>
              </w:rPr>
              <w:t xml:space="preserve"> безопасности жизнедеятельности </w:t>
            </w:r>
          </w:p>
        </w:tc>
      </w:tr>
      <w:tr w:rsidR="00993CD4" w:rsidRPr="00993CD4" w:rsidTr="00993CD4">
        <w:trPr>
          <w:jc w:val="center"/>
        </w:trPr>
        <w:tc>
          <w:tcPr>
            <w:tcW w:w="627" w:type="dxa"/>
          </w:tcPr>
          <w:p w:rsidR="00993CD4" w:rsidRPr="00993CD4" w:rsidRDefault="00993CD4" w:rsidP="00993CD4">
            <w:pPr>
              <w:numPr>
                <w:ilvl w:val="0"/>
                <w:numId w:val="3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8704" w:type="dxa"/>
          </w:tcPr>
          <w:p w:rsidR="00993CD4" w:rsidRPr="00993CD4" w:rsidRDefault="00993CD4" w:rsidP="009007AF">
            <w:pPr>
              <w:pStyle w:val="22"/>
              <w:tabs>
                <w:tab w:val="left" w:pos="540"/>
              </w:tabs>
              <w:spacing w:after="0" w:line="240" w:lineRule="auto"/>
              <w:ind w:left="148"/>
              <w:jc w:val="both"/>
              <w:rPr>
                <w:rFonts w:ascii="Times New Roman" w:hAnsi="Times New Roman"/>
                <w:sz w:val="28"/>
              </w:rPr>
            </w:pPr>
            <w:r w:rsidRPr="00993CD4">
              <w:rPr>
                <w:rFonts w:ascii="Times New Roman" w:hAnsi="Times New Roman"/>
                <w:sz w:val="28"/>
              </w:rPr>
              <w:t>Лаборатория торгово-технологического оборудования</w:t>
            </w:r>
          </w:p>
        </w:tc>
      </w:tr>
      <w:tr w:rsidR="00993CD4" w:rsidRPr="00993CD4" w:rsidTr="00993CD4">
        <w:trPr>
          <w:jc w:val="center"/>
        </w:trPr>
        <w:tc>
          <w:tcPr>
            <w:tcW w:w="627" w:type="dxa"/>
          </w:tcPr>
          <w:p w:rsidR="00993CD4" w:rsidRPr="00993CD4" w:rsidRDefault="00993CD4" w:rsidP="00993CD4">
            <w:pPr>
              <w:numPr>
                <w:ilvl w:val="0"/>
                <w:numId w:val="3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8704" w:type="dxa"/>
          </w:tcPr>
          <w:p w:rsidR="00993CD4" w:rsidRPr="00993CD4" w:rsidRDefault="00993CD4" w:rsidP="009007AF">
            <w:pPr>
              <w:ind w:left="148" w:firstLine="11"/>
              <w:rPr>
                <w:sz w:val="28"/>
                <w:szCs w:val="28"/>
              </w:rPr>
            </w:pPr>
            <w:r w:rsidRPr="00993CD4">
              <w:rPr>
                <w:sz w:val="28"/>
                <w:szCs w:val="28"/>
              </w:rPr>
              <w:t>Учебный магазин</w:t>
            </w:r>
          </w:p>
        </w:tc>
      </w:tr>
      <w:tr w:rsidR="00993CD4" w:rsidRPr="00993CD4" w:rsidTr="00993CD4">
        <w:trPr>
          <w:jc w:val="center"/>
        </w:trPr>
        <w:tc>
          <w:tcPr>
            <w:tcW w:w="627" w:type="dxa"/>
          </w:tcPr>
          <w:p w:rsidR="00993CD4" w:rsidRPr="00993CD4" w:rsidRDefault="00993CD4" w:rsidP="00993CD4">
            <w:pPr>
              <w:numPr>
                <w:ilvl w:val="0"/>
                <w:numId w:val="3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8704" w:type="dxa"/>
          </w:tcPr>
          <w:p w:rsidR="00993CD4" w:rsidRPr="00993CD4" w:rsidRDefault="00993CD4" w:rsidP="009007AF">
            <w:pPr>
              <w:ind w:left="148" w:firstLine="11"/>
              <w:rPr>
                <w:sz w:val="28"/>
                <w:szCs w:val="28"/>
              </w:rPr>
            </w:pPr>
            <w:r w:rsidRPr="00993CD4">
              <w:rPr>
                <w:sz w:val="28"/>
                <w:szCs w:val="28"/>
              </w:rPr>
              <w:t>Спортивный зал</w:t>
            </w:r>
          </w:p>
        </w:tc>
      </w:tr>
      <w:tr w:rsidR="00993CD4" w:rsidRPr="00993CD4" w:rsidTr="00993CD4">
        <w:trPr>
          <w:jc w:val="center"/>
        </w:trPr>
        <w:tc>
          <w:tcPr>
            <w:tcW w:w="627" w:type="dxa"/>
          </w:tcPr>
          <w:p w:rsidR="00993CD4" w:rsidRPr="00993CD4" w:rsidRDefault="00993CD4" w:rsidP="00993CD4">
            <w:pPr>
              <w:numPr>
                <w:ilvl w:val="0"/>
                <w:numId w:val="3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8704" w:type="dxa"/>
          </w:tcPr>
          <w:p w:rsidR="00993CD4" w:rsidRPr="00993CD4" w:rsidRDefault="00993CD4" w:rsidP="009007AF">
            <w:pPr>
              <w:ind w:left="148" w:firstLine="11"/>
              <w:rPr>
                <w:sz w:val="28"/>
                <w:szCs w:val="28"/>
              </w:rPr>
            </w:pPr>
            <w:r w:rsidRPr="00993CD4">
              <w:rPr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993CD4" w:rsidRPr="00993CD4" w:rsidTr="00993CD4">
        <w:trPr>
          <w:jc w:val="center"/>
        </w:trPr>
        <w:tc>
          <w:tcPr>
            <w:tcW w:w="627" w:type="dxa"/>
          </w:tcPr>
          <w:p w:rsidR="00993CD4" w:rsidRPr="00993CD4" w:rsidRDefault="00993CD4" w:rsidP="00993CD4">
            <w:pPr>
              <w:numPr>
                <w:ilvl w:val="0"/>
                <w:numId w:val="3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8704" w:type="dxa"/>
          </w:tcPr>
          <w:p w:rsidR="00993CD4" w:rsidRPr="00993CD4" w:rsidRDefault="00993CD4" w:rsidP="009007AF">
            <w:pPr>
              <w:ind w:left="148" w:firstLine="11"/>
              <w:rPr>
                <w:sz w:val="28"/>
                <w:szCs w:val="28"/>
              </w:rPr>
            </w:pPr>
            <w:r w:rsidRPr="00993CD4">
              <w:rPr>
                <w:sz w:val="28"/>
                <w:szCs w:val="28"/>
              </w:rPr>
              <w:t>Стрелковый тир</w:t>
            </w:r>
          </w:p>
        </w:tc>
      </w:tr>
      <w:tr w:rsidR="00993CD4" w:rsidRPr="00993CD4" w:rsidTr="00993CD4">
        <w:trPr>
          <w:jc w:val="center"/>
        </w:trPr>
        <w:tc>
          <w:tcPr>
            <w:tcW w:w="627" w:type="dxa"/>
          </w:tcPr>
          <w:p w:rsidR="00993CD4" w:rsidRPr="00993CD4" w:rsidRDefault="00993CD4" w:rsidP="00993CD4">
            <w:pPr>
              <w:numPr>
                <w:ilvl w:val="0"/>
                <w:numId w:val="3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8704" w:type="dxa"/>
          </w:tcPr>
          <w:p w:rsidR="00993CD4" w:rsidRPr="00993CD4" w:rsidRDefault="00993CD4" w:rsidP="009007AF">
            <w:pPr>
              <w:ind w:left="148" w:firstLine="11"/>
              <w:rPr>
                <w:sz w:val="28"/>
                <w:szCs w:val="28"/>
              </w:rPr>
            </w:pPr>
            <w:r w:rsidRPr="00993CD4">
              <w:rPr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993CD4" w:rsidRPr="00993CD4" w:rsidTr="00993CD4">
        <w:trPr>
          <w:jc w:val="center"/>
        </w:trPr>
        <w:tc>
          <w:tcPr>
            <w:tcW w:w="627" w:type="dxa"/>
          </w:tcPr>
          <w:p w:rsidR="00993CD4" w:rsidRPr="00993CD4" w:rsidRDefault="00993CD4" w:rsidP="00993CD4">
            <w:pPr>
              <w:numPr>
                <w:ilvl w:val="0"/>
                <w:numId w:val="3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8704" w:type="dxa"/>
          </w:tcPr>
          <w:p w:rsidR="00993CD4" w:rsidRPr="00993CD4" w:rsidRDefault="00993CD4" w:rsidP="009007AF">
            <w:pPr>
              <w:ind w:left="148" w:firstLine="11"/>
              <w:rPr>
                <w:sz w:val="28"/>
                <w:szCs w:val="28"/>
              </w:rPr>
            </w:pPr>
            <w:r w:rsidRPr="00993CD4">
              <w:rPr>
                <w:sz w:val="28"/>
                <w:szCs w:val="28"/>
              </w:rPr>
              <w:t>Актовый зал</w:t>
            </w:r>
          </w:p>
        </w:tc>
      </w:tr>
    </w:tbl>
    <w:p w:rsidR="00D85CFA" w:rsidRDefault="00D85CFA" w:rsidP="00D85CFA">
      <w:pPr>
        <w:rPr>
          <w:b/>
          <w:bCs/>
          <w:sz w:val="28"/>
          <w:szCs w:val="28"/>
        </w:rPr>
      </w:pPr>
    </w:p>
    <w:p w:rsidR="003F4A5A" w:rsidRDefault="003F4A5A" w:rsidP="00D85CFA">
      <w:pPr>
        <w:rPr>
          <w:b/>
          <w:bCs/>
          <w:sz w:val="28"/>
          <w:szCs w:val="28"/>
        </w:rPr>
      </w:pPr>
    </w:p>
    <w:p w:rsidR="00D85CFA" w:rsidRPr="00195F98" w:rsidRDefault="00D85CFA" w:rsidP="00D85C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195F98">
        <w:rPr>
          <w:b/>
          <w:bCs/>
          <w:sz w:val="28"/>
          <w:szCs w:val="28"/>
        </w:rPr>
        <w:t>. Пояснительная записка</w:t>
      </w:r>
    </w:p>
    <w:p w:rsidR="00D85CFA" w:rsidRPr="008B2FA9" w:rsidRDefault="00D85CFA" w:rsidP="00D85CFA">
      <w:pPr>
        <w:jc w:val="center"/>
        <w:rPr>
          <w:b/>
          <w:bCs/>
        </w:rPr>
      </w:pPr>
    </w:p>
    <w:p w:rsidR="00D85CFA" w:rsidRPr="00136674" w:rsidRDefault="00D85CFA" w:rsidP="00D85CFA">
      <w:pPr>
        <w:rPr>
          <w:b/>
          <w:bCs/>
          <w:sz w:val="28"/>
          <w:szCs w:val="28"/>
        </w:rPr>
      </w:pPr>
      <w:r w:rsidRPr="00136674">
        <w:rPr>
          <w:b/>
          <w:bCs/>
          <w:sz w:val="28"/>
          <w:szCs w:val="28"/>
        </w:rPr>
        <w:t xml:space="preserve">5.1.  Нормативная база </w:t>
      </w:r>
      <w:r w:rsidR="008C6FF9">
        <w:rPr>
          <w:b/>
          <w:bCs/>
          <w:sz w:val="28"/>
          <w:szCs w:val="28"/>
        </w:rPr>
        <w:t>реализации</w:t>
      </w:r>
      <w:r w:rsidR="008C6FF9" w:rsidRPr="00136674">
        <w:rPr>
          <w:b/>
          <w:bCs/>
          <w:sz w:val="28"/>
          <w:szCs w:val="28"/>
        </w:rPr>
        <w:t xml:space="preserve"> </w:t>
      </w:r>
      <w:r w:rsidRPr="00136674">
        <w:rPr>
          <w:b/>
          <w:bCs/>
          <w:sz w:val="28"/>
          <w:szCs w:val="28"/>
        </w:rPr>
        <w:t>ППКРС</w:t>
      </w:r>
    </w:p>
    <w:p w:rsidR="00D85CFA" w:rsidRPr="00D85CFA" w:rsidRDefault="00D85CFA" w:rsidP="00D85CFA">
      <w:pPr>
        <w:rPr>
          <w:bCs/>
          <w:sz w:val="28"/>
          <w:szCs w:val="28"/>
        </w:rPr>
      </w:pPr>
      <w:r w:rsidRPr="00D85CFA">
        <w:rPr>
          <w:bCs/>
          <w:sz w:val="28"/>
          <w:szCs w:val="28"/>
        </w:rPr>
        <w:t xml:space="preserve">          Нормативной базой для разработки учебного плана является:</w:t>
      </w:r>
    </w:p>
    <w:p w:rsidR="00D85CFA" w:rsidRPr="00D85CFA" w:rsidRDefault="00BD0F3C" w:rsidP="00D85CFA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hyperlink r:id="rId7" w:history="1">
        <w:r w:rsidR="00D85CFA" w:rsidRPr="00D85CFA">
          <w:rPr>
            <w:rStyle w:val="a3"/>
            <w:color w:val="000000" w:themeColor="text1"/>
            <w:sz w:val="28"/>
            <w:szCs w:val="28"/>
          </w:rPr>
          <w:t>Федеральный закон РФ от 29 декабря 2012 г. № 273-ФЗ «Об образовании в Российской Федерации» (с изменениями и дополнениями)</w:t>
        </w:r>
      </w:hyperlink>
    </w:p>
    <w:p w:rsidR="00D85CFA" w:rsidRPr="00D85CFA" w:rsidRDefault="00BD0F3C" w:rsidP="00D85CFA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hyperlink r:id="rId8" w:history="1">
        <w:r w:rsidR="00D85CFA" w:rsidRPr="00D85CFA">
          <w:rPr>
            <w:rStyle w:val="a3"/>
            <w:color w:val="000000" w:themeColor="text1"/>
            <w:sz w:val="28"/>
            <w:szCs w:val="28"/>
          </w:rPr>
          <w:t xml:space="preserve">Приказ </w:t>
        </w:r>
        <w:proofErr w:type="spellStart"/>
        <w:r w:rsidR="00D85CFA" w:rsidRPr="00D85CFA">
          <w:rPr>
            <w:rStyle w:val="a3"/>
            <w:color w:val="000000" w:themeColor="text1"/>
            <w:sz w:val="28"/>
            <w:szCs w:val="28"/>
          </w:rPr>
          <w:t>Минобрнауки</w:t>
        </w:r>
        <w:proofErr w:type="spellEnd"/>
        <w:r w:rsidR="00D85CFA" w:rsidRPr="00D85CFA">
          <w:rPr>
            <w:rStyle w:val="a3"/>
            <w:color w:val="000000" w:themeColor="text1"/>
            <w:sz w:val="28"/>
            <w:szCs w:val="28"/>
          </w:rPr>
  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 среднего профессионального образования»</w:t>
        </w:r>
      </w:hyperlink>
    </w:p>
    <w:p w:rsidR="00D85CFA" w:rsidRPr="00D85CFA" w:rsidRDefault="00BD0F3C" w:rsidP="00D85CFA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hyperlink r:id="rId9" w:history="1">
        <w:r w:rsidR="00D85CFA" w:rsidRPr="00D85CFA">
          <w:rPr>
            <w:rStyle w:val="a3"/>
            <w:color w:val="000000" w:themeColor="text1"/>
            <w:sz w:val="28"/>
            <w:szCs w:val="28"/>
          </w:rPr>
          <w:t xml:space="preserve">Приказ </w:t>
        </w:r>
        <w:proofErr w:type="spellStart"/>
        <w:r w:rsidR="00D85CFA" w:rsidRPr="00D85CFA">
          <w:rPr>
            <w:rStyle w:val="a3"/>
            <w:color w:val="000000" w:themeColor="text1"/>
            <w:sz w:val="28"/>
            <w:szCs w:val="28"/>
          </w:rPr>
          <w:t>Минобрнауки</w:t>
        </w:r>
        <w:proofErr w:type="spellEnd"/>
        <w:r w:rsidR="00D85CFA" w:rsidRPr="00D85CFA">
          <w:rPr>
            <w:rStyle w:val="a3"/>
            <w:color w:val="000000" w:themeColor="text1"/>
            <w:sz w:val="28"/>
            <w:szCs w:val="28"/>
          </w:rPr>
          <w:t xml:space="preserve"> России  от 14 июня 2013 г. № 464 «Об утверждении  Порядка  организации и осуществления образовательной деятельности по образовательным программам среднего профессионального образования»</w:t>
        </w:r>
      </w:hyperlink>
    </w:p>
    <w:p w:rsidR="00D85CFA" w:rsidRPr="00D85CFA" w:rsidRDefault="00BD0F3C" w:rsidP="00D85CFA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hyperlink r:id="rId10" w:history="1">
        <w:r w:rsidR="00D85CFA" w:rsidRPr="00D85CFA">
          <w:rPr>
            <w:rStyle w:val="a3"/>
            <w:color w:val="000000" w:themeColor="text1"/>
            <w:sz w:val="28"/>
            <w:szCs w:val="28"/>
          </w:rPr>
          <w:t xml:space="preserve">Приказ </w:t>
        </w:r>
        <w:proofErr w:type="spellStart"/>
        <w:r w:rsidR="00D85CFA" w:rsidRPr="00D85CFA">
          <w:rPr>
            <w:rStyle w:val="a3"/>
            <w:color w:val="000000" w:themeColor="text1"/>
            <w:sz w:val="28"/>
            <w:szCs w:val="28"/>
          </w:rPr>
          <w:t>Минобрнауки</w:t>
        </w:r>
        <w:proofErr w:type="spellEnd"/>
        <w:r w:rsidR="00D85CFA" w:rsidRPr="00D85CFA">
          <w:rPr>
            <w:rStyle w:val="a3"/>
            <w:color w:val="000000" w:themeColor="text1"/>
            <w:sz w:val="28"/>
            <w:szCs w:val="28"/>
          </w:rPr>
          <w:t xml:space="preserve"> России от 16.08.2013 № 968</w:t>
        </w:r>
        <w:r w:rsidR="00D85CFA" w:rsidRPr="00D85CFA">
          <w:rPr>
            <w:color w:val="000000" w:themeColor="text1"/>
            <w:sz w:val="28"/>
            <w:szCs w:val="28"/>
          </w:rPr>
          <w:br/>
        </w:r>
        <w:r w:rsidR="00D85CFA" w:rsidRPr="00D85CFA">
          <w:rPr>
            <w:rStyle w:val="a3"/>
            <w:color w:val="000000" w:themeColor="text1"/>
            <w:sz w:val="28"/>
            <w:szCs w:val="28"/>
          </w:rPr>
  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</w:r>
      </w:hyperlink>
    </w:p>
    <w:p w:rsidR="00D85CFA" w:rsidRPr="00D85CFA" w:rsidRDefault="00BD0F3C" w:rsidP="00D85CFA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hyperlink r:id="rId11" w:history="1">
        <w:r w:rsidR="00D85CFA" w:rsidRPr="00D85CFA">
          <w:rPr>
            <w:rStyle w:val="a3"/>
            <w:color w:val="000000" w:themeColor="text1"/>
            <w:sz w:val="28"/>
            <w:szCs w:val="28"/>
          </w:rPr>
          <w:t xml:space="preserve">Приказ </w:t>
        </w:r>
        <w:proofErr w:type="spellStart"/>
        <w:r w:rsidR="00D85CFA" w:rsidRPr="00D85CFA">
          <w:rPr>
            <w:rStyle w:val="a3"/>
            <w:color w:val="000000" w:themeColor="text1"/>
            <w:sz w:val="28"/>
            <w:szCs w:val="28"/>
          </w:rPr>
          <w:t>Минобрнауки</w:t>
        </w:r>
        <w:proofErr w:type="spellEnd"/>
        <w:r w:rsidR="00D85CFA" w:rsidRPr="00D85CFA">
          <w:rPr>
            <w:rStyle w:val="a3"/>
            <w:color w:val="000000" w:themeColor="text1"/>
            <w:sz w:val="28"/>
            <w:szCs w:val="28"/>
          </w:rPr>
          <w:t xml:space="preserve"> России от 28 мая 2014 г. № 594 «Об утверждении порядка разработки  примерных основных образовательных программ, проведения их экспертизы и ведения реестра примерных  ООП»</w:t>
        </w:r>
      </w:hyperlink>
    </w:p>
    <w:p w:rsidR="00D85CFA" w:rsidRPr="00D85CFA" w:rsidRDefault="00BD0F3C" w:rsidP="00D85CFA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hyperlink r:id="rId12" w:history="1">
        <w:r w:rsidR="00D85CFA" w:rsidRPr="00D85CFA">
          <w:rPr>
            <w:rStyle w:val="a3"/>
            <w:color w:val="000000" w:themeColor="text1"/>
            <w:sz w:val="28"/>
            <w:szCs w:val="28"/>
          </w:rPr>
          <w:t xml:space="preserve">Приказ </w:t>
        </w:r>
        <w:proofErr w:type="spellStart"/>
        <w:r w:rsidR="00D85CFA" w:rsidRPr="00D85CFA">
          <w:rPr>
            <w:rStyle w:val="a3"/>
            <w:color w:val="000000" w:themeColor="text1"/>
            <w:sz w:val="28"/>
            <w:szCs w:val="28"/>
          </w:rPr>
          <w:t>Минобрнуки</w:t>
        </w:r>
        <w:proofErr w:type="spellEnd"/>
        <w:r w:rsidR="00D85CFA" w:rsidRPr="00D85CFA">
          <w:rPr>
            <w:rStyle w:val="a3"/>
            <w:color w:val="000000" w:themeColor="text1"/>
            <w:sz w:val="28"/>
            <w:szCs w:val="28"/>
          </w:rPr>
          <w:t xml:space="preserve"> России  от 15 декабря 2014 г. № 1580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</w:t>
        </w:r>
      </w:hyperlink>
    </w:p>
    <w:p w:rsidR="00D85CFA" w:rsidRPr="00D85CFA" w:rsidRDefault="00BD0F3C" w:rsidP="00D85CFA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hyperlink r:id="rId13" w:history="1">
        <w:r w:rsidR="00D85CFA" w:rsidRPr="00D85CFA">
          <w:rPr>
            <w:rStyle w:val="a3"/>
            <w:color w:val="000000" w:themeColor="text1"/>
            <w:sz w:val="28"/>
            <w:szCs w:val="28"/>
          </w:rPr>
          <w:t xml:space="preserve">Приказ </w:t>
        </w:r>
        <w:proofErr w:type="spellStart"/>
        <w:r w:rsidR="00D85CFA" w:rsidRPr="00D85CFA">
          <w:rPr>
            <w:rStyle w:val="a3"/>
            <w:color w:val="000000" w:themeColor="text1"/>
            <w:sz w:val="28"/>
            <w:szCs w:val="28"/>
          </w:rPr>
          <w:t>Минобрнауки</w:t>
        </w:r>
        <w:proofErr w:type="spellEnd"/>
        <w:r w:rsidR="00D85CFA" w:rsidRPr="00D85CFA">
          <w:rPr>
            <w:rStyle w:val="a3"/>
            <w:color w:val="000000" w:themeColor="text1"/>
            <w:sz w:val="28"/>
            <w:szCs w:val="28"/>
          </w:rPr>
          <w:t xml:space="preserve"> России от 9 апреля 2015 г. №391 «О внесении изменений в федеральные государственные стандарты среднего профессионального образования»</w:t>
        </w:r>
      </w:hyperlink>
    </w:p>
    <w:p w:rsidR="00D85CFA" w:rsidRPr="00D85CFA" w:rsidRDefault="00BD0F3C" w:rsidP="00D85CFA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hyperlink r:id="rId14" w:history="1">
        <w:r w:rsidR="00D85CFA" w:rsidRPr="00D85CFA">
          <w:rPr>
            <w:rStyle w:val="a3"/>
            <w:bCs/>
            <w:color w:val="000000" w:themeColor="text1"/>
            <w:sz w:val="28"/>
            <w:szCs w:val="28"/>
          </w:rPr>
          <w:t xml:space="preserve">Приказ </w:t>
        </w:r>
        <w:proofErr w:type="spellStart"/>
        <w:r w:rsidR="00D85CFA" w:rsidRPr="00D85CFA">
          <w:rPr>
            <w:rStyle w:val="a3"/>
            <w:bCs/>
            <w:color w:val="000000" w:themeColor="text1"/>
            <w:sz w:val="28"/>
            <w:szCs w:val="28"/>
          </w:rPr>
          <w:t>Минобрнауки</w:t>
        </w:r>
        <w:proofErr w:type="spellEnd"/>
        <w:r w:rsidR="00D85CFA" w:rsidRPr="00D85CFA">
          <w:rPr>
            <w:rStyle w:val="a3"/>
            <w:bCs/>
            <w:color w:val="000000" w:themeColor="text1"/>
            <w:sz w:val="28"/>
            <w:szCs w:val="28"/>
          </w:rPr>
          <w:t xml:space="preserve"> России от 17 мая 2012 г.  № 413  (ред. от  29.12.2014) «Об утверждении  федерального государственного образовательного стандарта среднего общего образования»</w:t>
        </w:r>
      </w:hyperlink>
    </w:p>
    <w:p w:rsidR="00D85CFA" w:rsidRPr="00D85CFA" w:rsidRDefault="00BD0F3C" w:rsidP="00D85CFA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5" w:history="1">
        <w:r w:rsidR="00D85CFA" w:rsidRPr="00D85CFA">
          <w:rPr>
            <w:rStyle w:val="a3"/>
            <w:color w:val="000000" w:themeColor="text1"/>
            <w:sz w:val="28"/>
            <w:szCs w:val="28"/>
          </w:rPr>
          <w:t>Разъяснения ФИРО по формированию учебного плана ОПОП НПО и СПО</w:t>
        </w:r>
      </w:hyperlink>
    </w:p>
    <w:p w:rsidR="00D85CFA" w:rsidRPr="00D85CFA" w:rsidRDefault="00BD0F3C" w:rsidP="00D85CFA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6" w:history="1">
        <w:r w:rsidR="00D85CFA" w:rsidRPr="00D85CFA">
          <w:rPr>
            <w:rStyle w:val="a3"/>
            <w:color w:val="000000" w:themeColor="text1"/>
            <w:sz w:val="28"/>
            <w:szCs w:val="28"/>
          </w:rPr>
          <w:t>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НПО/СПО</w:t>
        </w:r>
      </w:hyperlink>
    </w:p>
    <w:p w:rsidR="00D85CFA" w:rsidRPr="00D85CFA" w:rsidRDefault="00BD0F3C" w:rsidP="00D85CFA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7" w:history="1">
        <w:r w:rsidR="00D85CFA" w:rsidRPr="00D85CFA">
          <w:rPr>
            <w:rStyle w:val="a3"/>
            <w:color w:val="000000" w:themeColor="text1"/>
            <w:sz w:val="28"/>
            <w:szCs w:val="28"/>
          </w:rPr>
          <w:t xml:space="preserve">Письмо </w:t>
        </w:r>
        <w:proofErr w:type="gramStart"/>
        <w:r w:rsidR="00D85CFA" w:rsidRPr="00D85CFA">
          <w:rPr>
            <w:rStyle w:val="a3"/>
            <w:color w:val="000000" w:themeColor="text1"/>
            <w:sz w:val="28"/>
            <w:szCs w:val="28"/>
          </w:rPr>
          <w:t>МОН «О</w:t>
        </w:r>
        <w:proofErr w:type="gramEnd"/>
        <w:r w:rsidR="00D85CFA" w:rsidRPr="00D85CFA">
          <w:rPr>
            <w:rStyle w:val="a3"/>
            <w:color w:val="000000" w:themeColor="text1"/>
            <w:sz w:val="28"/>
            <w:szCs w:val="28"/>
          </w:rPr>
          <w:t xml:space="preserve"> разъяснениях по формированию учебного плана ОПОП НПО и СПО»</w:t>
        </w:r>
      </w:hyperlink>
    </w:p>
    <w:p w:rsidR="00D85CFA" w:rsidRPr="00D85CFA" w:rsidRDefault="00BD0F3C" w:rsidP="00D85CFA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8" w:history="1">
        <w:r w:rsidR="00D85CFA" w:rsidRPr="00D85CFA">
          <w:rPr>
            <w:rStyle w:val="a3"/>
            <w:color w:val="000000" w:themeColor="text1"/>
            <w:sz w:val="28"/>
            <w:szCs w:val="28"/>
          </w:rPr>
          <w:t>Разъяснения МОН по формированию учебных планов ОПОП НПО/СПО</w:t>
        </w:r>
      </w:hyperlink>
    </w:p>
    <w:p w:rsidR="00D85CFA" w:rsidRPr="00D85CFA" w:rsidRDefault="00D85CFA" w:rsidP="00D85CFA">
      <w:pPr>
        <w:jc w:val="both"/>
        <w:rPr>
          <w:i/>
          <w:sz w:val="28"/>
          <w:szCs w:val="28"/>
        </w:rPr>
      </w:pPr>
      <w:r w:rsidRPr="00D85CFA">
        <w:rPr>
          <w:bCs/>
          <w:sz w:val="28"/>
          <w:szCs w:val="28"/>
        </w:rPr>
        <w:t xml:space="preserve">         </w:t>
      </w:r>
      <w:proofErr w:type="gramStart"/>
      <w:r w:rsidRPr="00D85CFA">
        <w:rPr>
          <w:bCs/>
          <w:sz w:val="28"/>
          <w:szCs w:val="28"/>
        </w:rPr>
        <w:t xml:space="preserve">Настоящий рабочий учебный план ОБПОУ  «ДСХТ»  </w:t>
      </w:r>
      <w:r w:rsidRPr="00D85CFA">
        <w:rPr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Российской Федерации № 723 от  2 августа  </w:t>
      </w:r>
      <w:smartTag w:uri="urn:schemas-microsoft-com:office:smarttags" w:element="metricconverter">
        <w:smartTagPr>
          <w:attr w:name="ProductID" w:val="2013 г"/>
        </w:smartTagPr>
        <w:r w:rsidRPr="00D85CFA">
          <w:rPr>
            <w:sz w:val="28"/>
            <w:szCs w:val="28"/>
          </w:rPr>
          <w:t>2013 г</w:t>
        </w:r>
      </w:smartTag>
      <w:r w:rsidRPr="00D85CFA">
        <w:rPr>
          <w:sz w:val="28"/>
          <w:szCs w:val="28"/>
        </w:rPr>
        <w:t xml:space="preserve">. по профессии 38.01.02 Продавец, контролер-кассир,  с учетом изменений утверждённых приказом </w:t>
      </w:r>
      <w:proofErr w:type="spellStart"/>
      <w:r w:rsidRPr="00D85CFA">
        <w:rPr>
          <w:sz w:val="28"/>
          <w:szCs w:val="28"/>
        </w:rPr>
        <w:t>Минобрнауки</w:t>
      </w:r>
      <w:proofErr w:type="spellEnd"/>
      <w:r w:rsidRPr="00D85CFA">
        <w:rPr>
          <w:sz w:val="28"/>
          <w:szCs w:val="28"/>
        </w:rPr>
        <w:t xml:space="preserve"> №389 от 9 апреля </w:t>
      </w:r>
      <w:smartTag w:uri="urn:schemas-microsoft-com:office:smarttags" w:element="metricconverter">
        <w:smartTagPr>
          <w:attr w:name="ProductID" w:val="2015 г"/>
        </w:smartTagPr>
        <w:r w:rsidRPr="00D85CFA">
          <w:rPr>
            <w:sz w:val="28"/>
            <w:szCs w:val="28"/>
          </w:rPr>
          <w:t>2015 г</w:t>
        </w:r>
      </w:smartTag>
      <w:r w:rsidRPr="00D85CFA">
        <w:rPr>
          <w:sz w:val="28"/>
          <w:szCs w:val="28"/>
        </w:rPr>
        <w:t>. «О внесении изменений в федеральные государственные образовательные стандарту среднего профессионального образования.</w:t>
      </w:r>
      <w:proofErr w:type="gramEnd"/>
    </w:p>
    <w:p w:rsidR="00D85CFA" w:rsidRPr="00D85CFA" w:rsidRDefault="00D85CFA" w:rsidP="00D85CFA">
      <w:pPr>
        <w:jc w:val="both"/>
        <w:rPr>
          <w:sz w:val="28"/>
          <w:szCs w:val="28"/>
        </w:rPr>
      </w:pPr>
      <w:r w:rsidRPr="00D85CFA">
        <w:rPr>
          <w:sz w:val="28"/>
          <w:szCs w:val="28"/>
        </w:rPr>
        <w:tab/>
        <w:t xml:space="preserve">Федеральный государственный образовательный стандарт (далее </w:t>
      </w:r>
      <w:proofErr w:type="gramStart"/>
      <w:r w:rsidRPr="00D85CFA">
        <w:rPr>
          <w:sz w:val="28"/>
          <w:szCs w:val="28"/>
        </w:rPr>
        <w:t>–Ф</w:t>
      </w:r>
      <w:proofErr w:type="gramEnd"/>
      <w:r w:rsidRPr="00D85CFA">
        <w:rPr>
          <w:sz w:val="28"/>
          <w:szCs w:val="28"/>
        </w:rPr>
        <w:t xml:space="preserve">ГОС) Среднего общего образования реализуется  в пределах образовательных программ среднего  профессионального образования с учетом технического профиля в соответствии с </w:t>
      </w:r>
      <w:r w:rsidRPr="00D85CFA">
        <w:rPr>
          <w:bCs/>
          <w:sz w:val="28"/>
          <w:szCs w:val="28"/>
        </w:rPr>
        <w:t xml:space="preserve">Письмом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D85CFA">
          <w:rPr>
            <w:bCs/>
            <w:sz w:val="28"/>
            <w:szCs w:val="28"/>
          </w:rPr>
          <w:t>2014 г</w:t>
        </w:r>
      </w:smartTag>
      <w:r w:rsidRPr="00D85CFA">
        <w:rPr>
          <w:bCs/>
          <w:sz w:val="28"/>
          <w:szCs w:val="28"/>
        </w:rPr>
        <w:t xml:space="preserve">. № 06-1225 и </w:t>
      </w:r>
      <w:r w:rsidRPr="00D85CFA">
        <w:rPr>
          <w:sz w:val="28"/>
          <w:szCs w:val="28"/>
        </w:rPr>
        <w:t xml:space="preserve">Перечнем профессий </w:t>
      </w:r>
      <w:r w:rsidRPr="00D85CFA">
        <w:rPr>
          <w:sz w:val="28"/>
          <w:szCs w:val="28"/>
          <w:lang w:val="en-US"/>
        </w:rPr>
        <w:t>c</w:t>
      </w:r>
      <w:proofErr w:type="spellStart"/>
      <w:r w:rsidRPr="00D85CFA">
        <w:rPr>
          <w:sz w:val="28"/>
          <w:szCs w:val="28"/>
        </w:rPr>
        <w:t>реднего</w:t>
      </w:r>
      <w:proofErr w:type="spellEnd"/>
      <w:r w:rsidRPr="00D85CFA">
        <w:rPr>
          <w:sz w:val="28"/>
          <w:szCs w:val="28"/>
        </w:rPr>
        <w:t xml:space="preserve"> профессионального образования, утвержденного </w:t>
      </w:r>
      <w:r w:rsidRPr="00D85CFA">
        <w:rPr>
          <w:sz w:val="28"/>
          <w:szCs w:val="28"/>
        </w:rPr>
        <w:lastRenderedPageBreak/>
        <w:t xml:space="preserve">приказом </w:t>
      </w:r>
      <w:proofErr w:type="spellStart"/>
      <w:r w:rsidRPr="00D85CFA">
        <w:rPr>
          <w:sz w:val="28"/>
          <w:szCs w:val="28"/>
        </w:rPr>
        <w:t>Минобрнауки</w:t>
      </w:r>
      <w:proofErr w:type="spellEnd"/>
      <w:r w:rsidRPr="00D85CFA">
        <w:rPr>
          <w:sz w:val="28"/>
          <w:szCs w:val="28"/>
        </w:rPr>
        <w:t xml:space="preserve"> России от 29 октября </w:t>
      </w:r>
      <w:smartTag w:uri="urn:schemas-microsoft-com:office:smarttags" w:element="metricconverter">
        <w:smartTagPr>
          <w:attr w:name="ProductID" w:val="2013 г"/>
        </w:smartTagPr>
        <w:r w:rsidRPr="00D85CFA">
          <w:rPr>
            <w:sz w:val="28"/>
            <w:szCs w:val="28"/>
          </w:rPr>
          <w:t>2013 г</w:t>
        </w:r>
      </w:smartTag>
      <w:r w:rsidRPr="00D85CFA">
        <w:rPr>
          <w:sz w:val="28"/>
          <w:szCs w:val="28"/>
        </w:rPr>
        <w:t xml:space="preserve">. №1199, получаемого профессионального образования, в соответствии с федеральными </w:t>
      </w:r>
      <w:proofErr w:type="gramStart"/>
      <w:r w:rsidRPr="00D85CFA">
        <w:rPr>
          <w:sz w:val="28"/>
          <w:szCs w:val="28"/>
        </w:rPr>
        <w:t xml:space="preserve">базисными учебными планами и  примерными учебными планами для образовательных учреждений Российской Федерации, реализуемых программы общего образования (приказ Минобразования России от 09.03.2004г. №1312 в редакции  приказов </w:t>
      </w:r>
      <w:proofErr w:type="spellStart"/>
      <w:r w:rsidRPr="00D85CFA">
        <w:rPr>
          <w:sz w:val="28"/>
          <w:szCs w:val="28"/>
        </w:rPr>
        <w:t>Минобрнауки</w:t>
      </w:r>
      <w:proofErr w:type="spellEnd"/>
      <w:r w:rsidRPr="00D85CFA">
        <w:rPr>
          <w:sz w:val="28"/>
          <w:szCs w:val="28"/>
        </w:rPr>
        <w:t xml:space="preserve"> России от 20.08.2008г. №241 и от 30.08.2010г.№889) и  «Рекомендациями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</w:t>
      </w:r>
      <w:proofErr w:type="gramEnd"/>
      <w:r w:rsidRPr="00D85CFA">
        <w:rPr>
          <w:sz w:val="28"/>
          <w:szCs w:val="28"/>
        </w:rPr>
        <w:t xml:space="preserve"> и получаемой профессии или специальности СПО. (письмо Департамента государственной политики в сфере подготовки рабочих кадров и ДПО  от 17.03.2015 г. №06-259).</w:t>
      </w:r>
    </w:p>
    <w:p w:rsidR="000075F7" w:rsidRDefault="000075F7" w:rsidP="000075F7">
      <w:pPr>
        <w:rPr>
          <w:b/>
          <w:sz w:val="28"/>
          <w:szCs w:val="28"/>
        </w:rPr>
      </w:pPr>
    </w:p>
    <w:p w:rsidR="000075F7" w:rsidRPr="00136674" w:rsidRDefault="000075F7" w:rsidP="000075F7">
      <w:pPr>
        <w:rPr>
          <w:b/>
          <w:sz w:val="28"/>
          <w:szCs w:val="28"/>
        </w:rPr>
      </w:pPr>
      <w:r w:rsidRPr="00136674">
        <w:rPr>
          <w:b/>
          <w:sz w:val="28"/>
          <w:szCs w:val="28"/>
        </w:rPr>
        <w:t>5.2. Организация учебного процесса и режим занятий</w:t>
      </w:r>
    </w:p>
    <w:p w:rsidR="000075F7" w:rsidRPr="00136674" w:rsidRDefault="000075F7" w:rsidP="000075F7">
      <w:pPr>
        <w:jc w:val="both"/>
        <w:rPr>
          <w:sz w:val="28"/>
          <w:szCs w:val="28"/>
        </w:rPr>
      </w:pPr>
      <w:proofErr w:type="gramStart"/>
      <w:r w:rsidRPr="001366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13667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36674">
        <w:rPr>
          <w:sz w:val="28"/>
          <w:szCs w:val="28"/>
        </w:rPr>
        <w:t xml:space="preserve">  Российской Федерации от 29.12.2012 № 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136674">
        <w:rPr>
          <w:sz w:val="28"/>
          <w:szCs w:val="28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№464 Министерства образования и науки РФ от 14.06.2013 г.</w:t>
      </w:r>
      <w:r>
        <w:rPr>
          <w:sz w:val="28"/>
          <w:szCs w:val="28"/>
        </w:rPr>
        <w:t xml:space="preserve">, </w:t>
      </w:r>
      <w:r w:rsidRPr="00136674">
        <w:rPr>
          <w:sz w:val="28"/>
          <w:szCs w:val="28"/>
        </w:rPr>
        <w:t xml:space="preserve"> Уставом ОБПОУ  «ДСХТ» объем учебно-производственной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136674">
        <w:rPr>
          <w:sz w:val="28"/>
          <w:szCs w:val="28"/>
        </w:rPr>
        <w:t xml:space="preserve"> Время работы на производственной практике не превышает продолжительности рабочего  времени, установленного трудовым законодательством Российской Федерации для соответствующих категорий работников. Для всех видов аудиторных занятий академический час устанавливается продолжительностью 45 минут</w:t>
      </w:r>
      <w:r>
        <w:rPr>
          <w:sz w:val="28"/>
          <w:szCs w:val="28"/>
        </w:rPr>
        <w:t xml:space="preserve">. </w:t>
      </w:r>
      <w:r w:rsidRPr="00136674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</w:t>
      </w:r>
      <w:r w:rsidRPr="00136674">
        <w:rPr>
          <w:sz w:val="28"/>
          <w:szCs w:val="28"/>
        </w:rPr>
        <w:t>я проводятся парно с перерывом 5 минут после каждого уро</w:t>
      </w:r>
      <w:r>
        <w:rPr>
          <w:sz w:val="28"/>
          <w:szCs w:val="28"/>
        </w:rPr>
        <w:t xml:space="preserve">ка и 10 минут после каждой пары. </w:t>
      </w:r>
      <w:r w:rsidRPr="00136674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136674">
        <w:rPr>
          <w:sz w:val="28"/>
          <w:szCs w:val="28"/>
        </w:rPr>
        <w:t>чебная практика ведется с 10-минутными перерывами через каждые 50 минут работы на 1-м этапе, длительность которого зависит от сроков обучен</w:t>
      </w:r>
      <w:r>
        <w:rPr>
          <w:sz w:val="28"/>
          <w:szCs w:val="28"/>
        </w:rPr>
        <w:t xml:space="preserve">ия и профессии, на втором  и </w:t>
      </w:r>
      <w:r w:rsidRPr="00136674">
        <w:rPr>
          <w:sz w:val="28"/>
          <w:szCs w:val="28"/>
        </w:rPr>
        <w:t>заключительном этапе</w:t>
      </w:r>
      <w:r>
        <w:rPr>
          <w:sz w:val="28"/>
          <w:szCs w:val="28"/>
        </w:rPr>
        <w:t xml:space="preserve">  - через 1,5-2 часа</w:t>
      </w:r>
      <w:r w:rsidRPr="00136674">
        <w:rPr>
          <w:sz w:val="28"/>
          <w:szCs w:val="28"/>
        </w:rPr>
        <w:t xml:space="preserve">. На </w:t>
      </w:r>
      <w:r>
        <w:rPr>
          <w:sz w:val="28"/>
          <w:szCs w:val="28"/>
        </w:rPr>
        <w:t>производственной практике</w:t>
      </w:r>
      <w:r w:rsidRPr="00136674">
        <w:rPr>
          <w:sz w:val="28"/>
          <w:szCs w:val="28"/>
        </w:rPr>
        <w:t xml:space="preserve"> режим работы подростков приближают к режиму труда взрослых рабочих, с более ранним обеденным перерывом (после </w:t>
      </w:r>
      <w:smartTag w:uri="urn:schemas-microsoft-com:office:smarttags" w:element="time">
        <w:smartTagPr>
          <w:attr w:name="Minute" w:val="0"/>
          <w:attr w:name="Hour" w:val="3"/>
        </w:smartTagPr>
        <w:r w:rsidRPr="00136674">
          <w:rPr>
            <w:sz w:val="28"/>
            <w:szCs w:val="28"/>
          </w:rPr>
          <w:t>3 часов</w:t>
        </w:r>
      </w:smartTag>
      <w:r w:rsidRPr="00136674">
        <w:rPr>
          <w:sz w:val="28"/>
          <w:szCs w:val="28"/>
        </w:rPr>
        <w:t xml:space="preserve"> работы).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0075F7" w:rsidRPr="00136674" w:rsidRDefault="000075F7" w:rsidP="000075F7">
      <w:pPr>
        <w:jc w:val="both"/>
        <w:rPr>
          <w:sz w:val="28"/>
          <w:szCs w:val="28"/>
        </w:rPr>
      </w:pPr>
      <w:r w:rsidRPr="00136674">
        <w:rPr>
          <w:sz w:val="28"/>
          <w:szCs w:val="28"/>
        </w:rPr>
        <w:tab/>
        <w:t>В образовательном учреждении устанавлива</w:t>
      </w:r>
      <w:r>
        <w:rPr>
          <w:sz w:val="28"/>
          <w:szCs w:val="28"/>
        </w:rPr>
        <w:t>ются такие виды учебных занятий</w:t>
      </w:r>
      <w:r w:rsidRPr="00136674">
        <w:rPr>
          <w:sz w:val="28"/>
          <w:szCs w:val="28"/>
        </w:rPr>
        <w:t xml:space="preserve">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0075F7" w:rsidRPr="00136674" w:rsidRDefault="000075F7" w:rsidP="000075F7">
      <w:pPr>
        <w:jc w:val="both"/>
        <w:rPr>
          <w:sz w:val="28"/>
          <w:szCs w:val="28"/>
        </w:rPr>
      </w:pPr>
      <w:r w:rsidRPr="00136674">
        <w:rPr>
          <w:sz w:val="28"/>
          <w:szCs w:val="28"/>
        </w:rPr>
        <w:tab/>
        <w:t xml:space="preserve">Консультации для </w:t>
      </w:r>
      <w:proofErr w:type="gramStart"/>
      <w:r w:rsidRPr="00136674">
        <w:rPr>
          <w:sz w:val="28"/>
          <w:szCs w:val="28"/>
        </w:rPr>
        <w:t>обучающихся</w:t>
      </w:r>
      <w:proofErr w:type="gramEnd"/>
      <w:r w:rsidRPr="00136674">
        <w:rPr>
          <w:sz w:val="28"/>
          <w:szCs w:val="28"/>
        </w:rPr>
        <w:t xml:space="preserve"> предусматриваются в объеме: 4 часа на одного обучающегося в год. Формы проведения консультации следующие: групповые, индивидуальные, письменные, устные.</w:t>
      </w:r>
    </w:p>
    <w:p w:rsidR="000075F7" w:rsidRPr="00136674" w:rsidRDefault="000075F7" w:rsidP="000075F7">
      <w:pPr>
        <w:jc w:val="both"/>
        <w:rPr>
          <w:sz w:val="28"/>
          <w:szCs w:val="28"/>
        </w:rPr>
      </w:pPr>
      <w:r w:rsidRPr="00136674">
        <w:rPr>
          <w:sz w:val="28"/>
          <w:szCs w:val="28"/>
        </w:rP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0075F7" w:rsidRPr="00136674" w:rsidRDefault="000075F7" w:rsidP="000075F7">
      <w:pPr>
        <w:jc w:val="both"/>
        <w:rPr>
          <w:sz w:val="28"/>
          <w:szCs w:val="28"/>
        </w:rPr>
      </w:pPr>
      <w:r w:rsidRPr="00136674">
        <w:rPr>
          <w:sz w:val="28"/>
          <w:szCs w:val="28"/>
        </w:rPr>
        <w:lastRenderedPageBreak/>
        <w:tab/>
        <w:t>Учебная практика на первом году обучения проводится в мастерских, лабораториях, а также может проводиться в организациях различных организационно-правовых форм на основе прямых договоров между организацией и ОБПОУ  «ДСХТ». Производственная практика обучающихся проводится на 3-ем курсе в организациях на основе прямых договоров, заключаемых между ОБПОУ  «ДСХТ» и каждой организацией, куда направляются обучающиеся.</w:t>
      </w:r>
    </w:p>
    <w:p w:rsidR="000075F7" w:rsidRPr="00136674" w:rsidRDefault="000075F7" w:rsidP="000075F7">
      <w:pPr>
        <w:pStyle w:val="1"/>
        <w:jc w:val="both"/>
        <w:rPr>
          <w:sz w:val="28"/>
          <w:szCs w:val="28"/>
        </w:rPr>
      </w:pPr>
      <w:r w:rsidRPr="00136674">
        <w:rPr>
          <w:sz w:val="28"/>
          <w:szCs w:val="28"/>
        </w:rPr>
        <w:tab/>
      </w:r>
      <w:proofErr w:type="gramStart"/>
      <w:r w:rsidRPr="00136674">
        <w:rPr>
          <w:sz w:val="28"/>
          <w:szCs w:val="28"/>
        </w:rPr>
        <w:t>Учебная практика и производственная практика обучающихся, осваивающих образовательные программы среднего профессионального образования, осуществляются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образования, утверждённого приказом Министерства образования и науки Российской Федерации (</w:t>
      </w:r>
      <w:proofErr w:type="spellStart"/>
      <w:r w:rsidRPr="00136674">
        <w:rPr>
          <w:sz w:val="28"/>
          <w:szCs w:val="28"/>
        </w:rPr>
        <w:t>Минобрнауки</w:t>
      </w:r>
      <w:proofErr w:type="spellEnd"/>
      <w:r w:rsidRPr="00136674">
        <w:rPr>
          <w:sz w:val="28"/>
          <w:szCs w:val="28"/>
        </w:rPr>
        <w:t xml:space="preserve"> России) от 18 апреля </w:t>
      </w:r>
      <w:smartTag w:uri="urn:schemas-microsoft-com:office:smarttags" w:element="metricconverter">
        <w:smartTagPr>
          <w:attr w:name="ProductID" w:val="2013 г"/>
        </w:smartTagPr>
        <w:r w:rsidRPr="00136674">
          <w:rPr>
            <w:sz w:val="28"/>
            <w:szCs w:val="28"/>
          </w:rPr>
          <w:t>2013 г</w:t>
        </w:r>
      </w:smartTag>
      <w:r w:rsidRPr="00136674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91 г"/>
        </w:smartTagPr>
        <w:r w:rsidRPr="00136674">
          <w:rPr>
            <w:sz w:val="28"/>
            <w:szCs w:val="28"/>
          </w:rPr>
          <w:t>291 г</w:t>
        </w:r>
      </w:smartTag>
      <w:r w:rsidRPr="00136674">
        <w:rPr>
          <w:sz w:val="28"/>
          <w:szCs w:val="28"/>
        </w:rPr>
        <w:t>. Москва и Положением о проведении учебной и производственной практики ОБПОУ  «ДСХТ».</w:t>
      </w:r>
      <w:proofErr w:type="gramEnd"/>
    </w:p>
    <w:p w:rsidR="000075F7" w:rsidRPr="00136674" w:rsidRDefault="000075F7" w:rsidP="000075F7">
      <w:pPr>
        <w:jc w:val="both"/>
        <w:rPr>
          <w:sz w:val="28"/>
          <w:szCs w:val="28"/>
        </w:rPr>
      </w:pPr>
      <w:r w:rsidRPr="00136674">
        <w:rPr>
          <w:sz w:val="28"/>
          <w:szCs w:val="28"/>
        </w:rPr>
        <w:tab/>
        <w:t xml:space="preserve"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</w:t>
      </w:r>
      <w:proofErr w:type="gramStart"/>
      <w:r w:rsidRPr="00136674">
        <w:rPr>
          <w:sz w:val="28"/>
          <w:szCs w:val="28"/>
        </w:rPr>
        <w:t>обучающихся</w:t>
      </w:r>
      <w:proofErr w:type="gramEnd"/>
      <w:r w:rsidRPr="00136674">
        <w:rPr>
          <w:sz w:val="28"/>
          <w:szCs w:val="28"/>
        </w:rPr>
        <w:t xml:space="preserve"> к обучению  и будущей профессиональной деятельности. Формы аттестации по общеобразовательным учебным предметам включаются в общее количество аттестаций и учитываются  при определении максимально возможного их количества.</w:t>
      </w:r>
    </w:p>
    <w:p w:rsidR="000075F7" w:rsidRPr="00136674" w:rsidRDefault="000075F7" w:rsidP="000075F7">
      <w:pPr>
        <w:jc w:val="both"/>
        <w:rPr>
          <w:sz w:val="28"/>
          <w:szCs w:val="28"/>
        </w:rPr>
      </w:pPr>
      <w:r w:rsidRPr="00136674">
        <w:rPr>
          <w:sz w:val="28"/>
          <w:szCs w:val="28"/>
        </w:rPr>
        <w:tab/>
        <w:t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отведенных на освоение соответствующей учебной дисциплины или профессионального модуля.</w:t>
      </w:r>
    </w:p>
    <w:p w:rsidR="000075F7" w:rsidRPr="00136674" w:rsidRDefault="000075F7" w:rsidP="000075F7">
      <w:pPr>
        <w:jc w:val="both"/>
        <w:rPr>
          <w:sz w:val="28"/>
          <w:szCs w:val="28"/>
        </w:rPr>
      </w:pPr>
      <w:r w:rsidRPr="00136674">
        <w:rPr>
          <w:sz w:val="28"/>
          <w:szCs w:val="28"/>
        </w:rPr>
        <w:tab/>
        <w:t>Промежуточная аттестация проводится непосредственно после завершения освоения учебных дисциплин и профессиональных модулей.</w:t>
      </w:r>
    </w:p>
    <w:p w:rsidR="000075F7" w:rsidRPr="00136674" w:rsidRDefault="000075F7" w:rsidP="000075F7">
      <w:pPr>
        <w:jc w:val="both"/>
        <w:rPr>
          <w:sz w:val="28"/>
          <w:szCs w:val="28"/>
        </w:rPr>
      </w:pPr>
      <w:r w:rsidRPr="00136674">
        <w:rPr>
          <w:sz w:val="28"/>
          <w:szCs w:val="28"/>
        </w:rPr>
        <w:tab/>
        <w:t>Промежуточная аттестация проводится в форме зачетов и дифференцированных зачетов. По общеобразовательным учебным предметам   и общепрофессиональным учебным дисциплинам используются текущие формы контроля (рейтинговые и накопительные системы оценивания), результат которых учитыва</w:t>
      </w:r>
      <w:r>
        <w:rPr>
          <w:sz w:val="28"/>
          <w:szCs w:val="28"/>
        </w:rPr>
        <w:t>ет</w:t>
      </w:r>
      <w:r w:rsidRPr="00136674">
        <w:rPr>
          <w:sz w:val="28"/>
          <w:szCs w:val="28"/>
        </w:rPr>
        <w:t>ся в промежуточной аттестации по окончании освоения дисциплины.</w:t>
      </w:r>
    </w:p>
    <w:p w:rsidR="000075F7" w:rsidRPr="00136674" w:rsidRDefault="000075F7" w:rsidP="000075F7">
      <w:pPr>
        <w:jc w:val="both"/>
        <w:rPr>
          <w:sz w:val="28"/>
          <w:szCs w:val="28"/>
        </w:rPr>
      </w:pPr>
      <w:r w:rsidRPr="00136674">
        <w:rPr>
          <w:sz w:val="28"/>
          <w:szCs w:val="28"/>
        </w:rP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0075F7" w:rsidRPr="00136674" w:rsidRDefault="000075F7" w:rsidP="000075F7">
      <w:pPr>
        <w:jc w:val="both"/>
        <w:rPr>
          <w:sz w:val="28"/>
          <w:szCs w:val="28"/>
        </w:rPr>
      </w:pPr>
      <w:r w:rsidRPr="00136674">
        <w:rPr>
          <w:sz w:val="28"/>
          <w:szCs w:val="28"/>
        </w:rPr>
        <w:tab/>
        <w:t xml:space="preserve">При освоении программ профессиональных модулей в последнем семестре изучения формой итоговой аттестации по модулю (промежуточной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 деятельности и </w:t>
      </w:r>
      <w:proofErr w:type="spellStart"/>
      <w:r w:rsidRPr="00136674">
        <w:rPr>
          <w:sz w:val="28"/>
          <w:szCs w:val="28"/>
        </w:rPr>
        <w:t>сформированность</w:t>
      </w:r>
      <w:proofErr w:type="spellEnd"/>
      <w:r w:rsidRPr="00136674">
        <w:rPr>
          <w:sz w:val="28"/>
          <w:szCs w:val="28"/>
        </w:rPr>
        <w:t xml:space="preserve"> у него компетенций, определенных в разделе «Требования к результатам освоения ППКРС» </w:t>
      </w:r>
      <w:r w:rsidRPr="00136674">
        <w:rPr>
          <w:sz w:val="28"/>
          <w:szCs w:val="28"/>
        </w:rPr>
        <w:lastRenderedPageBreak/>
        <w:t xml:space="preserve">ФГОС СПО. Итогом проверки является однозначное решение: « вид  деятельности </w:t>
      </w:r>
      <w:proofErr w:type="gramStart"/>
      <w:r w:rsidRPr="00136674">
        <w:rPr>
          <w:sz w:val="28"/>
          <w:szCs w:val="28"/>
        </w:rPr>
        <w:t>освоен</w:t>
      </w:r>
      <w:proofErr w:type="gramEnd"/>
      <w:r w:rsidRPr="00136674">
        <w:rPr>
          <w:sz w:val="28"/>
          <w:szCs w:val="28"/>
        </w:rPr>
        <w:t xml:space="preserve">/ не освоен с оценкой». В зачетной книжке запись будет иметь вид: «ВД </w:t>
      </w:r>
      <w:proofErr w:type="gramStart"/>
      <w:r w:rsidRPr="00136674">
        <w:rPr>
          <w:sz w:val="28"/>
          <w:szCs w:val="28"/>
        </w:rPr>
        <w:t>освоен</w:t>
      </w:r>
      <w:proofErr w:type="gramEnd"/>
      <w:r w:rsidRPr="00136674">
        <w:rPr>
          <w:sz w:val="28"/>
          <w:szCs w:val="28"/>
        </w:rPr>
        <w:t xml:space="preserve"> с оценкой» или «ВД не освоен с оценкой».</w:t>
      </w:r>
    </w:p>
    <w:p w:rsidR="000075F7" w:rsidRPr="00136674" w:rsidRDefault="000075F7" w:rsidP="000075F7">
      <w:pPr>
        <w:jc w:val="both"/>
        <w:rPr>
          <w:sz w:val="28"/>
          <w:szCs w:val="28"/>
        </w:rPr>
      </w:pPr>
      <w:r w:rsidRPr="00136674">
        <w:rPr>
          <w:sz w:val="28"/>
          <w:szCs w:val="28"/>
        </w:rPr>
        <w:tab/>
        <w:t xml:space="preserve"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</w:t>
      </w:r>
      <w:proofErr w:type="gramStart"/>
      <w:r w:rsidRPr="00136674">
        <w:rPr>
          <w:sz w:val="28"/>
          <w:szCs w:val="28"/>
        </w:rPr>
        <w:t>–Д</w:t>
      </w:r>
      <w:proofErr w:type="gramEnd"/>
      <w:r w:rsidRPr="00136674">
        <w:rPr>
          <w:sz w:val="28"/>
          <w:szCs w:val="28"/>
        </w:rPr>
        <w:t>З (дифференцированный зачет), по  МДК-ДЗ (дифференцированный зачет).</w:t>
      </w:r>
    </w:p>
    <w:p w:rsidR="000075F7" w:rsidRPr="00136674" w:rsidRDefault="000075F7" w:rsidP="000075F7">
      <w:pPr>
        <w:jc w:val="both"/>
        <w:rPr>
          <w:sz w:val="28"/>
          <w:szCs w:val="28"/>
        </w:rPr>
      </w:pPr>
      <w:r w:rsidRPr="00136674">
        <w:rPr>
          <w:sz w:val="28"/>
          <w:szCs w:val="28"/>
        </w:rPr>
        <w:tab/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0075F7" w:rsidRPr="00136674" w:rsidRDefault="000075F7" w:rsidP="000075F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674">
        <w:rPr>
          <w:sz w:val="28"/>
          <w:szCs w:val="28"/>
        </w:rPr>
        <w:tab/>
      </w:r>
      <w:r w:rsidRPr="00136674"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образовательными учреждениями на основании </w:t>
      </w:r>
      <w:r w:rsidRPr="00136674">
        <w:rPr>
          <w:rFonts w:ascii="Times New Roman" w:hAnsi="Times New Roman" w:cs="Times New Roman"/>
          <w:bCs/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36674">
        <w:rPr>
          <w:rFonts w:ascii="Times New Roman" w:hAnsi="Times New Roman" w:cs="Times New Roman"/>
          <w:bCs/>
          <w:sz w:val="28"/>
          <w:szCs w:val="28"/>
        </w:rPr>
        <w:t xml:space="preserve"> утверждённого приказом № 968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136674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., и </w:t>
      </w:r>
      <w:r w:rsidRPr="00136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E41F6">
        <w:rPr>
          <w:rFonts w:ascii="Times New Roman" w:hAnsi="Times New Roman" w:cs="Times New Roman"/>
          <w:bCs/>
          <w:sz w:val="28"/>
          <w:szCs w:val="28"/>
        </w:rPr>
        <w:t>о</w:t>
      </w:r>
      <w:r w:rsidRPr="00136674">
        <w:rPr>
          <w:rFonts w:ascii="Times New Roman" w:hAnsi="Times New Roman" w:cs="Times New Roman"/>
          <w:bCs/>
          <w:sz w:val="28"/>
          <w:szCs w:val="28"/>
        </w:rPr>
        <w:t>ложения о</w:t>
      </w:r>
      <w:r w:rsidRPr="00136674">
        <w:rPr>
          <w:rFonts w:ascii="Times New Roman" w:hAnsi="Times New Roman" w:cs="Times New Roman"/>
          <w:sz w:val="28"/>
          <w:szCs w:val="28"/>
        </w:rPr>
        <w:t xml:space="preserve"> проведении государственной (итоговой) аттестации выпускников  ОБПОУ  «ДСХТ»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D4" w:rsidRDefault="00993CD4" w:rsidP="00280A96">
      <w:pPr>
        <w:rPr>
          <w:sz w:val="28"/>
          <w:szCs w:val="28"/>
        </w:rPr>
      </w:pPr>
    </w:p>
    <w:p w:rsidR="000075F7" w:rsidRPr="00851B35" w:rsidRDefault="000075F7" w:rsidP="000075F7">
      <w:pPr>
        <w:rPr>
          <w:b/>
          <w:sz w:val="28"/>
          <w:szCs w:val="28"/>
        </w:rPr>
      </w:pPr>
      <w:r w:rsidRPr="00851B35">
        <w:rPr>
          <w:b/>
          <w:sz w:val="28"/>
          <w:szCs w:val="28"/>
        </w:rPr>
        <w:t xml:space="preserve">5.3. Общеобразовательный учебный цикл </w:t>
      </w:r>
    </w:p>
    <w:p w:rsidR="000075F7" w:rsidRPr="00851B35" w:rsidRDefault="000075F7" w:rsidP="000075F7">
      <w:pPr>
        <w:rPr>
          <w:sz w:val="28"/>
          <w:szCs w:val="28"/>
        </w:rPr>
      </w:pPr>
      <w:r w:rsidRPr="00851B35">
        <w:rPr>
          <w:sz w:val="28"/>
          <w:szCs w:val="28"/>
        </w:rPr>
        <w:t xml:space="preserve">Общеобразовательный  учебный  цикл  ППКРС  формируется  с  учетом  профиля  получаемого  профессионального </w:t>
      </w:r>
    </w:p>
    <w:p w:rsidR="000075F7" w:rsidRPr="00851B35" w:rsidRDefault="000075F7" w:rsidP="000075F7">
      <w:pPr>
        <w:rPr>
          <w:sz w:val="28"/>
          <w:szCs w:val="28"/>
        </w:rPr>
      </w:pPr>
      <w:r w:rsidRPr="00851B35">
        <w:rPr>
          <w:sz w:val="28"/>
          <w:szCs w:val="28"/>
        </w:rPr>
        <w:t xml:space="preserve">образования, а также специфики профессии, которой овладевают студенты. </w:t>
      </w:r>
    </w:p>
    <w:p w:rsidR="000075F7" w:rsidRPr="00851B35" w:rsidRDefault="000075F7" w:rsidP="000075F7">
      <w:pPr>
        <w:rPr>
          <w:sz w:val="28"/>
          <w:szCs w:val="28"/>
        </w:rPr>
      </w:pPr>
      <w:r w:rsidRPr="00851B35">
        <w:rPr>
          <w:sz w:val="28"/>
          <w:szCs w:val="28"/>
        </w:rPr>
        <w:t xml:space="preserve">Общеобразовательные учебные предметы изучаются в течение всего периода обучения. </w:t>
      </w:r>
    </w:p>
    <w:p w:rsidR="000075F7" w:rsidRPr="00851B35" w:rsidRDefault="000075F7" w:rsidP="000075F7">
      <w:pPr>
        <w:rPr>
          <w:sz w:val="28"/>
          <w:szCs w:val="28"/>
        </w:rPr>
      </w:pPr>
      <w:r w:rsidRPr="00851B35">
        <w:rPr>
          <w:sz w:val="28"/>
          <w:szCs w:val="28"/>
        </w:rPr>
        <w:t>Общеобразовательный     учебный     ци</w:t>
      </w:r>
      <w:proofErr w:type="gramStart"/>
      <w:r w:rsidRPr="00851B35">
        <w:rPr>
          <w:sz w:val="28"/>
          <w:szCs w:val="28"/>
        </w:rPr>
        <w:t>кл     вкл</w:t>
      </w:r>
      <w:proofErr w:type="gramEnd"/>
      <w:r w:rsidRPr="00851B35">
        <w:rPr>
          <w:sz w:val="28"/>
          <w:szCs w:val="28"/>
        </w:rPr>
        <w:t>ючает     1</w:t>
      </w:r>
      <w:r>
        <w:rPr>
          <w:sz w:val="28"/>
          <w:szCs w:val="28"/>
        </w:rPr>
        <w:t>1</w:t>
      </w:r>
      <w:r w:rsidRPr="00851B35">
        <w:rPr>
          <w:sz w:val="28"/>
          <w:szCs w:val="28"/>
        </w:rPr>
        <w:t xml:space="preserve">     общеобразовательных     учебных     предметов.     10 </w:t>
      </w:r>
    </w:p>
    <w:p w:rsidR="000075F7" w:rsidRPr="00851B35" w:rsidRDefault="000075F7" w:rsidP="000075F7">
      <w:pPr>
        <w:jc w:val="both"/>
        <w:rPr>
          <w:sz w:val="28"/>
          <w:szCs w:val="28"/>
        </w:rPr>
      </w:pPr>
      <w:r w:rsidRPr="00851B35">
        <w:rPr>
          <w:sz w:val="28"/>
          <w:szCs w:val="28"/>
        </w:rPr>
        <w:t>общеобразовательных предметов (</w:t>
      </w:r>
      <w:proofErr w:type="gramStart"/>
      <w:r w:rsidRPr="00851B35">
        <w:rPr>
          <w:sz w:val="28"/>
          <w:szCs w:val="28"/>
        </w:rPr>
        <w:t>общие</w:t>
      </w:r>
      <w:proofErr w:type="gramEnd"/>
      <w:r w:rsidRPr="00851B35">
        <w:rPr>
          <w:sz w:val="28"/>
          <w:szCs w:val="28"/>
        </w:rPr>
        <w:t xml:space="preserve"> и по выбору) сформированы из обязательных предметных областей:   </w:t>
      </w:r>
    </w:p>
    <w:p w:rsidR="000075F7" w:rsidRPr="00851B35" w:rsidRDefault="000075F7" w:rsidP="000075F7">
      <w:pPr>
        <w:jc w:val="both"/>
        <w:rPr>
          <w:sz w:val="28"/>
          <w:szCs w:val="28"/>
        </w:rPr>
      </w:pPr>
      <w:r w:rsidRPr="00851B35">
        <w:rPr>
          <w:sz w:val="28"/>
          <w:szCs w:val="28"/>
        </w:rPr>
        <w:t xml:space="preserve">филология:  «Русский язык», «Литература»;  </w:t>
      </w:r>
    </w:p>
    <w:p w:rsidR="000075F7" w:rsidRPr="00851B35" w:rsidRDefault="000075F7" w:rsidP="000075F7">
      <w:pPr>
        <w:jc w:val="both"/>
        <w:rPr>
          <w:sz w:val="28"/>
          <w:szCs w:val="28"/>
        </w:rPr>
      </w:pPr>
      <w:r w:rsidRPr="00851B35">
        <w:rPr>
          <w:sz w:val="28"/>
          <w:szCs w:val="28"/>
        </w:rPr>
        <w:t>иностранный язык: «</w:t>
      </w:r>
      <w:r>
        <w:rPr>
          <w:sz w:val="28"/>
          <w:szCs w:val="28"/>
        </w:rPr>
        <w:t>Английский</w:t>
      </w:r>
      <w:r w:rsidRPr="00851B35">
        <w:rPr>
          <w:sz w:val="28"/>
          <w:szCs w:val="28"/>
        </w:rPr>
        <w:t xml:space="preserve"> язык»;  </w:t>
      </w:r>
    </w:p>
    <w:p w:rsidR="000075F7" w:rsidRPr="00851B35" w:rsidRDefault="000075F7" w:rsidP="000075F7">
      <w:pPr>
        <w:jc w:val="both"/>
        <w:rPr>
          <w:sz w:val="28"/>
          <w:szCs w:val="28"/>
        </w:rPr>
      </w:pPr>
      <w:r w:rsidRPr="00851B35">
        <w:rPr>
          <w:sz w:val="28"/>
          <w:szCs w:val="28"/>
        </w:rPr>
        <w:t>общественные науки: «История»</w:t>
      </w:r>
      <w:r>
        <w:rPr>
          <w:sz w:val="28"/>
          <w:szCs w:val="28"/>
        </w:rPr>
        <w:t>, «Человек и общество», «Право»</w:t>
      </w:r>
      <w:r w:rsidRPr="00851B35">
        <w:rPr>
          <w:sz w:val="28"/>
          <w:szCs w:val="28"/>
        </w:rPr>
        <w:t xml:space="preserve">; </w:t>
      </w:r>
    </w:p>
    <w:p w:rsidR="000075F7" w:rsidRPr="00851B35" w:rsidRDefault="000075F7" w:rsidP="000075F7">
      <w:pPr>
        <w:jc w:val="both"/>
        <w:rPr>
          <w:sz w:val="28"/>
          <w:szCs w:val="28"/>
        </w:rPr>
      </w:pPr>
      <w:r w:rsidRPr="00851B35">
        <w:rPr>
          <w:sz w:val="28"/>
          <w:szCs w:val="28"/>
        </w:rPr>
        <w:t xml:space="preserve">математика и информатика: «Математика: алгебра и начала математического анализа, геометрия», «Информатика» </w:t>
      </w:r>
    </w:p>
    <w:p w:rsidR="000075F7" w:rsidRPr="00851B35" w:rsidRDefault="000075F7" w:rsidP="000075F7">
      <w:pPr>
        <w:jc w:val="both"/>
        <w:rPr>
          <w:sz w:val="28"/>
          <w:szCs w:val="28"/>
        </w:rPr>
      </w:pPr>
      <w:r w:rsidRPr="00851B35">
        <w:rPr>
          <w:sz w:val="28"/>
          <w:szCs w:val="28"/>
        </w:rPr>
        <w:t>естественные наук</w:t>
      </w:r>
      <w:r>
        <w:rPr>
          <w:sz w:val="28"/>
          <w:szCs w:val="28"/>
        </w:rPr>
        <w:t>и: «Естествознание»</w:t>
      </w:r>
      <w:r w:rsidRPr="00851B35">
        <w:rPr>
          <w:sz w:val="28"/>
          <w:szCs w:val="28"/>
        </w:rPr>
        <w:t xml:space="preserve">;  </w:t>
      </w:r>
    </w:p>
    <w:p w:rsidR="000075F7" w:rsidRPr="00851B35" w:rsidRDefault="000075F7" w:rsidP="000075F7">
      <w:pPr>
        <w:jc w:val="both"/>
        <w:rPr>
          <w:sz w:val="28"/>
          <w:szCs w:val="28"/>
        </w:rPr>
      </w:pPr>
      <w:r w:rsidRPr="00851B35">
        <w:rPr>
          <w:sz w:val="28"/>
          <w:szCs w:val="28"/>
        </w:rPr>
        <w:t>фи</w:t>
      </w:r>
      <w:r>
        <w:rPr>
          <w:sz w:val="28"/>
          <w:szCs w:val="28"/>
        </w:rPr>
        <w:t>зическая  культура,</w:t>
      </w:r>
      <w:r w:rsidRPr="00851B35">
        <w:rPr>
          <w:sz w:val="28"/>
          <w:szCs w:val="28"/>
        </w:rPr>
        <w:t xml:space="preserve">  основы  безопасности  жизнедеятельности:  «Физическая  культура»,  «Основы </w:t>
      </w:r>
    </w:p>
    <w:p w:rsidR="000075F7" w:rsidRPr="00851B35" w:rsidRDefault="000075F7" w:rsidP="000075F7">
      <w:pPr>
        <w:jc w:val="both"/>
        <w:rPr>
          <w:sz w:val="28"/>
          <w:szCs w:val="28"/>
        </w:rPr>
      </w:pPr>
      <w:r w:rsidRPr="00851B35">
        <w:rPr>
          <w:sz w:val="28"/>
          <w:szCs w:val="28"/>
        </w:rPr>
        <w:t xml:space="preserve">безопасности жизнедеятельности». Общими  предметами  являются:  </w:t>
      </w:r>
      <w:proofErr w:type="gramStart"/>
      <w:r w:rsidRPr="00851B35">
        <w:rPr>
          <w:sz w:val="28"/>
          <w:szCs w:val="28"/>
        </w:rPr>
        <w:t>«Русский  язык»,  «Литература»,  «Иностранный  яз</w:t>
      </w:r>
      <w:r>
        <w:rPr>
          <w:sz w:val="28"/>
          <w:szCs w:val="28"/>
        </w:rPr>
        <w:t xml:space="preserve">ык»,  «История»,  «Математика: </w:t>
      </w:r>
      <w:r w:rsidRPr="00851B35">
        <w:rPr>
          <w:sz w:val="28"/>
          <w:szCs w:val="28"/>
        </w:rPr>
        <w:t>алгебра     и     начала     математического     анализа,     геометрия»,     «Физическая     культура»</w:t>
      </w:r>
      <w:r>
        <w:rPr>
          <w:sz w:val="28"/>
          <w:szCs w:val="28"/>
        </w:rPr>
        <w:t xml:space="preserve">,     «Основы     безопасности  </w:t>
      </w:r>
      <w:r w:rsidRPr="00851B35">
        <w:rPr>
          <w:sz w:val="28"/>
          <w:szCs w:val="28"/>
        </w:rPr>
        <w:t xml:space="preserve">жизнедеятельности».  </w:t>
      </w:r>
      <w:proofErr w:type="gramEnd"/>
    </w:p>
    <w:p w:rsidR="000075F7" w:rsidRDefault="000075F7" w:rsidP="000075F7">
      <w:pPr>
        <w:jc w:val="both"/>
        <w:rPr>
          <w:sz w:val="28"/>
          <w:szCs w:val="28"/>
        </w:rPr>
      </w:pPr>
      <w:r w:rsidRPr="00851B35">
        <w:rPr>
          <w:sz w:val="28"/>
          <w:szCs w:val="28"/>
        </w:rPr>
        <w:lastRenderedPageBreak/>
        <w:t xml:space="preserve">3  предмета  </w:t>
      </w:r>
      <w:proofErr w:type="gramStart"/>
      <w:r w:rsidRPr="00851B35">
        <w:rPr>
          <w:sz w:val="28"/>
          <w:szCs w:val="28"/>
        </w:rPr>
        <w:t>обучающиеся</w:t>
      </w:r>
      <w:proofErr w:type="gramEnd"/>
      <w:r w:rsidRPr="00851B35">
        <w:rPr>
          <w:sz w:val="28"/>
          <w:szCs w:val="28"/>
        </w:rPr>
        <w:t xml:space="preserve">  выбирают  из  обязательных  предметных  областей</w:t>
      </w:r>
      <w:r>
        <w:rPr>
          <w:sz w:val="28"/>
          <w:szCs w:val="28"/>
        </w:rPr>
        <w:t xml:space="preserve">: </w:t>
      </w:r>
      <w:r w:rsidRPr="00851B35">
        <w:rPr>
          <w:sz w:val="28"/>
          <w:szCs w:val="28"/>
        </w:rPr>
        <w:t xml:space="preserve">  «</w:t>
      </w:r>
      <w:r>
        <w:rPr>
          <w:sz w:val="28"/>
          <w:szCs w:val="28"/>
        </w:rPr>
        <w:t>Информатика</w:t>
      </w:r>
      <w:r w:rsidRPr="00851B35">
        <w:rPr>
          <w:sz w:val="28"/>
          <w:szCs w:val="28"/>
        </w:rPr>
        <w:t>»,  «</w:t>
      </w:r>
      <w:r>
        <w:rPr>
          <w:sz w:val="28"/>
          <w:szCs w:val="28"/>
        </w:rPr>
        <w:t>Естествознание</w:t>
      </w:r>
      <w:r w:rsidRPr="00851B35">
        <w:rPr>
          <w:sz w:val="28"/>
          <w:szCs w:val="28"/>
        </w:rPr>
        <w:t>»,  «</w:t>
      </w:r>
      <w:r>
        <w:rPr>
          <w:sz w:val="28"/>
          <w:szCs w:val="28"/>
        </w:rPr>
        <w:t>Право</w:t>
      </w:r>
      <w:r w:rsidRPr="00851B3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75F7" w:rsidRPr="00851B35" w:rsidRDefault="000075F7" w:rsidP="000075F7">
      <w:pPr>
        <w:jc w:val="both"/>
        <w:rPr>
          <w:sz w:val="28"/>
          <w:szCs w:val="28"/>
        </w:rPr>
      </w:pPr>
      <w:r w:rsidRPr="00851B35">
        <w:rPr>
          <w:sz w:val="28"/>
          <w:szCs w:val="28"/>
        </w:rPr>
        <w:t xml:space="preserve">3  </w:t>
      </w:r>
      <w:proofErr w:type="gramStart"/>
      <w:r w:rsidRPr="00851B35">
        <w:rPr>
          <w:sz w:val="28"/>
          <w:szCs w:val="28"/>
        </w:rPr>
        <w:t>учебных</w:t>
      </w:r>
      <w:proofErr w:type="gramEnd"/>
      <w:r w:rsidRPr="00851B35">
        <w:rPr>
          <w:sz w:val="28"/>
          <w:szCs w:val="28"/>
        </w:rPr>
        <w:t xml:space="preserve">    предмета  изучаются    углубленно  с  учетом  профиля  профессионального  образования:  «Математика: алгебра  и  начала  математического  анализа,  геометрия»,  «</w:t>
      </w:r>
      <w:r>
        <w:rPr>
          <w:sz w:val="28"/>
          <w:szCs w:val="28"/>
        </w:rPr>
        <w:t>Естествознание</w:t>
      </w:r>
      <w:r w:rsidRPr="00851B35">
        <w:rPr>
          <w:sz w:val="28"/>
          <w:szCs w:val="28"/>
        </w:rPr>
        <w:t>»  и  «</w:t>
      </w:r>
      <w:r>
        <w:rPr>
          <w:sz w:val="28"/>
          <w:szCs w:val="28"/>
        </w:rPr>
        <w:t>Право</w:t>
      </w:r>
      <w:r w:rsidRPr="00851B3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851B35">
        <w:rPr>
          <w:sz w:val="28"/>
          <w:szCs w:val="28"/>
        </w:rPr>
        <w:t xml:space="preserve">  </w:t>
      </w:r>
    </w:p>
    <w:p w:rsidR="000075F7" w:rsidRPr="00851B35" w:rsidRDefault="000075F7" w:rsidP="000075F7">
      <w:pPr>
        <w:jc w:val="both"/>
        <w:rPr>
          <w:sz w:val="28"/>
          <w:szCs w:val="28"/>
        </w:rPr>
      </w:pPr>
      <w:r w:rsidRPr="00851B35">
        <w:rPr>
          <w:sz w:val="28"/>
          <w:szCs w:val="28"/>
        </w:rPr>
        <w:t>В учебный план включен 1 дополнительный учебный предмет</w:t>
      </w:r>
      <w:r>
        <w:rPr>
          <w:sz w:val="28"/>
          <w:szCs w:val="28"/>
        </w:rPr>
        <w:t>: «Человек и общество»</w:t>
      </w:r>
      <w:r w:rsidRPr="00851B35">
        <w:rPr>
          <w:sz w:val="28"/>
          <w:szCs w:val="28"/>
        </w:rPr>
        <w:t xml:space="preserve">. </w:t>
      </w:r>
    </w:p>
    <w:p w:rsidR="000075F7" w:rsidRPr="00851B35" w:rsidRDefault="000075F7" w:rsidP="000075F7">
      <w:pPr>
        <w:jc w:val="both"/>
        <w:rPr>
          <w:sz w:val="28"/>
          <w:szCs w:val="28"/>
        </w:rPr>
      </w:pPr>
      <w:r w:rsidRPr="00851B35">
        <w:rPr>
          <w:sz w:val="28"/>
          <w:szCs w:val="28"/>
        </w:rPr>
        <w:t xml:space="preserve">В    период    изучения    общеобразовательного    учебного    цикла    предусмотрено    выполнение    </w:t>
      </w:r>
      <w:proofErr w:type="gramStart"/>
      <w:r w:rsidRPr="00851B35">
        <w:rPr>
          <w:sz w:val="28"/>
          <w:szCs w:val="28"/>
        </w:rPr>
        <w:t>обучающимися</w:t>
      </w:r>
      <w:proofErr w:type="gramEnd"/>
      <w:r w:rsidRPr="00851B35">
        <w:rPr>
          <w:sz w:val="28"/>
          <w:szCs w:val="28"/>
        </w:rPr>
        <w:t xml:space="preserve"> </w:t>
      </w:r>
    </w:p>
    <w:p w:rsidR="000075F7" w:rsidRPr="00851B35" w:rsidRDefault="000075F7" w:rsidP="000075F7">
      <w:pPr>
        <w:jc w:val="both"/>
        <w:rPr>
          <w:sz w:val="28"/>
          <w:szCs w:val="28"/>
        </w:rPr>
      </w:pPr>
      <w:proofErr w:type="gramStart"/>
      <w:r w:rsidRPr="00851B35">
        <w:rPr>
          <w:sz w:val="28"/>
          <w:szCs w:val="28"/>
        </w:rPr>
        <w:t>индивидуального проекта</w:t>
      </w:r>
      <w:proofErr w:type="gramEnd"/>
      <w:r w:rsidRPr="00851B35">
        <w:rPr>
          <w:sz w:val="28"/>
          <w:szCs w:val="28"/>
        </w:rPr>
        <w:t xml:space="preserve">.  </w:t>
      </w:r>
    </w:p>
    <w:p w:rsidR="000075F7" w:rsidRPr="00851B35" w:rsidRDefault="000075F7" w:rsidP="000075F7">
      <w:pPr>
        <w:jc w:val="both"/>
        <w:rPr>
          <w:sz w:val="28"/>
          <w:szCs w:val="28"/>
        </w:rPr>
      </w:pPr>
      <w:proofErr w:type="gramStart"/>
      <w:r w:rsidRPr="00851B35">
        <w:rPr>
          <w:sz w:val="28"/>
          <w:szCs w:val="28"/>
        </w:rPr>
        <w:t>Общее количество времени, отводимое на общеобразовательный учебный цикл составляет</w:t>
      </w:r>
      <w:proofErr w:type="gramEnd"/>
      <w:r w:rsidRPr="00851B35">
        <w:rPr>
          <w:sz w:val="28"/>
          <w:szCs w:val="28"/>
        </w:rPr>
        <w:t xml:space="preserve">: </w:t>
      </w:r>
    </w:p>
    <w:p w:rsidR="000075F7" w:rsidRPr="00851B35" w:rsidRDefault="000075F7" w:rsidP="000075F7">
      <w:pPr>
        <w:numPr>
          <w:ilvl w:val="0"/>
          <w:numId w:val="7"/>
        </w:numPr>
        <w:jc w:val="both"/>
        <w:rPr>
          <w:sz w:val="28"/>
          <w:szCs w:val="28"/>
        </w:rPr>
      </w:pPr>
      <w:r w:rsidRPr="00851B35">
        <w:rPr>
          <w:sz w:val="28"/>
          <w:szCs w:val="28"/>
        </w:rPr>
        <w:t xml:space="preserve">максимальная учебная нагрузка – 3078 часов,  </w:t>
      </w:r>
    </w:p>
    <w:p w:rsidR="000075F7" w:rsidRPr="00851B35" w:rsidRDefault="000075F7" w:rsidP="000075F7">
      <w:pPr>
        <w:numPr>
          <w:ilvl w:val="0"/>
          <w:numId w:val="7"/>
        </w:numPr>
        <w:jc w:val="both"/>
        <w:rPr>
          <w:sz w:val="28"/>
          <w:szCs w:val="28"/>
        </w:rPr>
      </w:pPr>
      <w:r w:rsidRPr="00851B35">
        <w:rPr>
          <w:sz w:val="28"/>
          <w:szCs w:val="28"/>
        </w:rPr>
        <w:t xml:space="preserve">самостоятельная учебная нагрузка – 1026 часов, </w:t>
      </w:r>
    </w:p>
    <w:p w:rsidR="000075F7" w:rsidRPr="00851B35" w:rsidRDefault="000075F7" w:rsidP="000075F7">
      <w:pPr>
        <w:numPr>
          <w:ilvl w:val="0"/>
          <w:numId w:val="7"/>
        </w:numPr>
        <w:jc w:val="both"/>
        <w:rPr>
          <w:sz w:val="28"/>
          <w:szCs w:val="28"/>
        </w:rPr>
      </w:pPr>
      <w:r w:rsidRPr="00851B35">
        <w:rPr>
          <w:sz w:val="28"/>
          <w:szCs w:val="28"/>
        </w:rPr>
        <w:t xml:space="preserve">обязательная учебная нагрузка  – 2052 часа, из них: </w:t>
      </w:r>
    </w:p>
    <w:p w:rsidR="000075F7" w:rsidRPr="00851B35" w:rsidRDefault="000075F7" w:rsidP="000075F7">
      <w:pPr>
        <w:jc w:val="both"/>
        <w:rPr>
          <w:sz w:val="28"/>
          <w:szCs w:val="28"/>
        </w:rPr>
      </w:pPr>
      <w:r w:rsidRPr="00851B35">
        <w:rPr>
          <w:sz w:val="28"/>
          <w:szCs w:val="28"/>
        </w:rPr>
        <w:t xml:space="preserve">теоретические занятия – </w:t>
      </w:r>
      <w:r>
        <w:rPr>
          <w:sz w:val="28"/>
          <w:szCs w:val="28"/>
        </w:rPr>
        <w:t>1726</w:t>
      </w:r>
      <w:r w:rsidRPr="00851B35">
        <w:rPr>
          <w:sz w:val="28"/>
          <w:szCs w:val="28"/>
        </w:rPr>
        <w:t xml:space="preserve"> часов, лабораторные и практические, включая семинары – </w:t>
      </w:r>
      <w:r>
        <w:rPr>
          <w:sz w:val="28"/>
          <w:szCs w:val="28"/>
        </w:rPr>
        <w:t>326</w:t>
      </w:r>
      <w:r w:rsidRPr="00851B35">
        <w:rPr>
          <w:sz w:val="28"/>
          <w:szCs w:val="28"/>
        </w:rPr>
        <w:t xml:space="preserve"> часов. </w:t>
      </w:r>
    </w:p>
    <w:p w:rsidR="000075F7" w:rsidRDefault="000075F7" w:rsidP="000075F7">
      <w:pPr>
        <w:jc w:val="both"/>
        <w:rPr>
          <w:sz w:val="28"/>
          <w:szCs w:val="28"/>
        </w:rPr>
      </w:pPr>
      <w:r w:rsidRPr="00851B35">
        <w:rPr>
          <w:sz w:val="28"/>
          <w:szCs w:val="28"/>
        </w:rPr>
        <w:t>Промежуточная аттестация проводится в форме дифференцированных зачетов и экзаменов. Экзамены проводятся по предметам:  «Русский язык»; «Математика: алгебра и начала математического анализа, геометрия»</w:t>
      </w:r>
      <w:r w:rsidRPr="00F70965">
        <w:rPr>
          <w:sz w:val="28"/>
          <w:szCs w:val="28"/>
        </w:rPr>
        <w:t xml:space="preserve"> </w:t>
      </w:r>
      <w:r w:rsidRPr="00851B35">
        <w:rPr>
          <w:sz w:val="28"/>
          <w:szCs w:val="28"/>
        </w:rPr>
        <w:t>и</w:t>
      </w:r>
      <w:r>
        <w:rPr>
          <w:sz w:val="28"/>
          <w:szCs w:val="28"/>
        </w:rPr>
        <w:t xml:space="preserve"> «История»</w:t>
      </w:r>
      <w:r w:rsidRPr="00851B35">
        <w:rPr>
          <w:sz w:val="28"/>
          <w:szCs w:val="28"/>
        </w:rPr>
        <w:t xml:space="preserve">. </w:t>
      </w:r>
    </w:p>
    <w:p w:rsidR="000075F7" w:rsidRPr="00851B35" w:rsidRDefault="000075F7" w:rsidP="000075F7">
      <w:pPr>
        <w:rPr>
          <w:sz w:val="28"/>
          <w:szCs w:val="28"/>
        </w:rPr>
      </w:pPr>
    </w:p>
    <w:p w:rsidR="00070C40" w:rsidRDefault="00070C40" w:rsidP="00070C40">
      <w:pPr>
        <w:rPr>
          <w:b/>
          <w:sz w:val="28"/>
          <w:szCs w:val="28"/>
        </w:rPr>
      </w:pPr>
      <w:r w:rsidRPr="00FD2396">
        <w:rPr>
          <w:b/>
          <w:sz w:val="28"/>
          <w:szCs w:val="28"/>
        </w:rPr>
        <w:t xml:space="preserve">5.4. Формирование вариативной части ППКРС </w:t>
      </w:r>
    </w:p>
    <w:p w:rsidR="008C6FF9" w:rsidRDefault="008C6FF9" w:rsidP="008C6FF9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вариативной части ППКРС составляет 144 часа, которые использованы на введение дополнительных общепрофессиональных дисциплин и для углубленного изучения профессиональных модулей профессионального цикла.</w:t>
      </w:r>
    </w:p>
    <w:p w:rsidR="008C6FF9" w:rsidRDefault="008C6FF9" w:rsidP="008C6FF9">
      <w:pPr>
        <w:jc w:val="both"/>
        <w:rPr>
          <w:sz w:val="28"/>
          <w:szCs w:val="28"/>
        </w:rPr>
      </w:pPr>
      <w:r>
        <w:rPr>
          <w:sz w:val="28"/>
          <w:szCs w:val="28"/>
        </w:rPr>
        <w:t>Более полно распределение вариативной части ППКРС представлено в таблице 2.</w:t>
      </w:r>
    </w:p>
    <w:p w:rsidR="008C6FF9" w:rsidRDefault="008C6FF9" w:rsidP="008C6FF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8C6FF9" w:rsidRPr="00851B35" w:rsidRDefault="008C6FF9" w:rsidP="008C6F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8C6FF9" w:rsidRDefault="008C6FF9" w:rsidP="008C6FF9">
      <w:pPr>
        <w:jc w:val="center"/>
        <w:rPr>
          <w:b/>
          <w:sz w:val="28"/>
          <w:szCs w:val="28"/>
        </w:rPr>
      </w:pPr>
      <w:r w:rsidRPr="00312A3F">
        <w:rPr>
          <w:sz w:val="28"/>
          <w:szCs w:val="28"/>
        </w:rPr>
        <w:t xml:space="preserve"> </w:t>
      </w:r>
      <w:r w:rsidRPr="00312A3F">
        <w:rPr>
          <w:b/>
          <w:sz w:val="28"/>
          <w:szCs w:val="28"/>
        </w:rPr>
        <w:t>Распределение вариативной части ППКРС</w:t>
      </w:r>
    </w:p>
    <w:p w:rsidR="008C6FF9" w:rsidRDefault="008C6FF9" w:rsidP="008C6FF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3987"/>
        <w:gridCol w:w="1355"/>
        <w:gridCol w:w="1701"/>
        <w:gridCol w:w="1746"/>
      </w:tblGrid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Дисциплины и профессиональные модули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Вариативная</w:t>
            </w:r>
          </w:p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часть 144</w:t>
            </w:r>
          </w:p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часов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</w:tr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ОП.00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Общепрофессиональный  цикл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236</w:t>
            </w:r>
          </w:p>
        </w:tc>
      </w:tr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ОП.01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t>Основы деловой культуры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</w:tr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ОП.02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t>Основы бухгалтерского учета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</w:tr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ОП.03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t>Организация и технология розничной торговли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</w:tr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ОП.04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t>Санитария и гигиена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</w:tr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ОП.05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t>Безопасность жизнедеятельности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t>32</w:t>
            </w:r>
          </w:p>
        </w:tc>
      </w:tr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ОП.06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Охрана труда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t>40</w:t>
            </w:r>
          </w:p>
        </w:tc>
      </w:tr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spacing w:after="200" w:line="276" w:lineRule="auto"/>
              <w:rPr>
                <w:lang w:eastAsia="en-US"/>
              </w:rPr>
            </w:pPr>
            <w:r>
              <w:t>ОП.07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spacing w:after="200" w:line="276" w:lineRule="auto"/>
              <w:rPr>
                <w:lang w:eastAsia="en-US"/>
              </w:rPr>
            </w:pPr>
            <w:r>
              <w:t>Торговые вычисления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t>36</w:t>
            </w:r>
          </w:p>
        </w:tc>
      </w:tr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П.00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Профессиональный цикл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</w:tr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ПМ.01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i/>
                <w:iCs/>
              </w:rPr>
              <w:t>Продажа непродовольственных товаров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МДК.01.01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t>Розничная торговля  непродовольственными товарами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</w:tr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ПМ.02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i/>
                <w:iCs/>
              </w:rPr>
              <w:t>Продажа продовольственных товаров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МДК.02.01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t>Розничная торговля продовольственными товарами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</w:tr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ПМ.03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i/>
                <w:iCs/>
              </w:rPr>
              <w:t>Работа на контрольно-кассовой технике и расчеты с покупателями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C6FF9" w:rsidTr="004416C5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</w:pPr>
            <w:r>
              <w:t>МДК.03.01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t>Эксплуатация контрольно-кассовой техники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8C6FF9" w:rsidTr="004416C5">
        <w:trPr>
          <w:jc w:val="center"/>
        </w:trPr>
        <w:tc>
          <w:tcPr>
            <w:tcW w:w="5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F9" w:rsidRDefault="008C6FF9" w:rsidP="004416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680</w:t>
            </w:r>
          </w:p>
        </w:tc>
      </w:tr>
    </w:tbl>
    <w:p w:rsidR="008C6FF9" w:rsidRPr="00FD2396" w:rsidRDefault="008C6FF9" w:rsidP="00070C40">
      <w:pPr>
        <w:rPr>
          <w:b/>
          <w:sz w:val="28"/>
          <w:szCs w:val="28"/>
        </w:rPr>
      </w:pPr>
    </w:p>
    <w:p w:rsidR="000075F7" w:rsidRDefault="000075F7" w:rsidP="008C6FF9">
      <w:pPr>
        <w:jc w:val="both"/>
        <w:rPr>
          <w:noProof/>
          <w:sz w:val="28"/>
          <w:szCs w:val="28"/>
        </w:rPr>
      </w:pPr>
    </w:p>
    <w:p w:rsidR="00BD0F3C" w:rsidRDefault="00BD0F3C" w:rsidP="008C6FF9">
      <w:pPr>
        <w:jc w:val="both"/>
        <w:rPr>
          <w:noProof/>
          <w:sz w:val="28"/>
          <w:szCs w:val="28"/>
        </w:rPr>
      </w:pPr>
    </w:p>
    <w:p w:rsidR="00BD0F3C" w:rsidRDefault="00BD0F3C" w:rsidP="008C6FF9">
      <w:pPr>
        <w:jc w:val="both"/>
        <w:rPr>
          <w:noProof/>
          <w:sz w:val="28"/>
          <w:szCs w:val="28"/>
        </w:rPr>
      </w:pPr>
    </w:p>
    <w:p w:rsidR="00BD0F3C" w:rsidRDefault="00BD0F3C" w:rsidP="008C6FF9">
      <w:pPr>
        <w:jc w:val="both"/>
        <w:rPr>
          <w:noProof/>
          <w:sz w:val="28"/>
          <w:szCs w:val="28"/>
        </w:rPr>
      </w:pPr>
    </w:p>
    <w:p w:rsidR="00BD0F3C" w:rsidRDefault="00BD0F3C" w:rsidP="008C6FF9">
      <w:pPr>
        <w:jc w:val="both"/>
        <w:rPr>
          <w:noProof/>
          <w:sz w:val="28"/>
          <w:szCs w:val="28"/>
        </w:rPr>
      </w:pPr>
    </w:p>
    <w:p w:rsidR="00BD0F3C" w:rsidRDefault="00BD0F3C" w:rsidP="008C6FF9">
      <w:pPr>
        <w:jc w:val="both"/>
        <w:rPr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lastRenderedPageBreak/>
        <w:drawing>
          <wp:inline distT="0" distB="0" distL="0" distR="0">
            <wp:extent cx="8891905" cy="6326124"/>
            <wp:effectExtent l="0" t="0" r="0" b="0"/>
            <wp:docPr id="2" name="Рисунок 2" descr="уп 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 1 0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32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F3C" w:rsidRPr="003F4A5A" w:rsidRDefault="00BD0F3C" w:rsidP="008C6FF9">
      <w:pPr>
        <w:jc w:val="both"/>
        <w:rPr>
          <w:sz w:val="28"/>
          <w:szCs w:val="28"/>
        </w:rPr>
      </w:pPr>
    </w:p>
    <w:sectPr w:rsidR="00BD0F3C" w:rsidRPr="003F4A5A" w:rsidSect="00944295">
      <w:pgSz w:w="16838" w:h="11906" w:orient="landscape"/>
      <w:pgMar w:top="426" w:right="1701" w:bottom="1135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155E"/>
    <w:multiLevelType w:val="hybridMultilevel"/>
    <w:tmpl w:val="D4E8816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646363FC"/>
    <w:multiLevelType w:val="hybridMultilevel"/>
    <w:tmpl w:val="0AA8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C733A"/>
    <w:multiLevelType w:val="hybridMultilevel"/>
    <w:tmpl w:val="03229868"/>
    <w:lvl w:ilvl="0" w:tplc="5C48BC30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860E9"/>
    <w:multiLevelType w:val="hybridMultilevel"/>
    <w:tmpl w:val="08FC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9C5"/>
    <w:rsid w:val="000075F7"/>
    <w:rsid w:val="0006081E"/>
    <w:rsid w:val="00070C40"/>
    <w:rsid w:val="001129BF"/>
    <w:rsid w:val="00116724"/>
    <w:rsid w:val="00280A96"/>
    <w:rsid w:val="00283FD3"/>
    <w:rsid w:val="003F4A5A"/>
    <w:rsid w:val="00430C5D"/>
    <w:rsid w:val="006809C5"/>
    <w:rsid w:val="008357B3"/>
    <w:rsid w:val="008C6FF9"/>
    <w:rsid w:val="00944295"/>
    <w:rsid w:val="009778A0"/>
    <w:rsid w:val="00993CD4"/>
    <w:rsid w:val="00AD3F1C"/>
    <w:rsid w:val="00BD0F3C"/>
    <w:rsid w:val="00D85CFA"/>
    <w:rsid w:val="00D91DDC"/>
    <w:rsid w:val="00F74476"/>
    <w:rsid w:val="00F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9C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6809C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809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809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809C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809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09C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680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09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809C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6809C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0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6809C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0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809C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809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09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09C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"/>
    <w:basedOn w:val="a"/>
    <w:uiPriority w:val="99"/>
    <w:semiHidden/>
    <w:unhideWhenUsed/>
    <w:rsid w:val="006809C5"/>
    <w:pPr>
      <w:ind w:left="283" w:hanging="283"/>
      <w:contextualSpacing/>
    </w:pPr>
  </w:style>
  <w:style w:type="paragraph" w:styleId="21">
    <w:name w:val="List 2"/>
    <w:basedOn w:val="a"/>
    <w:uiPriority w:val="99"/>
    <w:semiHidden/>
    <w:unhideWhenUsed/>
    <w:rsid w:val="006809C5"/>
    <w:pPr>
      <w:ind w:left="566" w:hanging="283"/>
    </w:pPr>
  </w:style>
  <w:style w:type="paragraph" w:styleId="3">
    <w:name w:val="List 3"/>
    <w:basedOn w:val="a"/>
    <w:uiPriority w:val="99"/>
    <w:semiHidden/>
    <w:unhideWhenUsed/>
    <w:rsid w:val="006809C5"/>
    <w:pPr>
      <w:ind w:left="849" w:hanging="283"/>
    </w:pPr>
    <w:rPr>
      <w:rFonts w:ascii="Arial" w:hAnsi="Arial" w:cs="Arial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6809C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80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2"/>
    <w:semiHidden/>
    <w:locked/>
    <w:rsid w:val="006809C5"/>
    <w:rPr>
      <w:sz w:val="24"/>
      <w:szCs w:val="24"/>
    </w:rPr>
  </w:style>
  <w:style w:type="paragraph" w:styleId="af2">
    <w:name w:val="Body Text Indent"/>
    <w:aliases w:val="текст,Основной текст 1,Основной текст 1 Знак Знак Знак,Основной текст 1 Знак"/>
    <w:basedOn w:val="a"/>
    <w:link w:val="af1"/>
    <w:semiHidden/>
    <w:unhideWhenUsed/>
    <w:rsid w:val="006809C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semiHidden/>
    <w:rsid w:val="00680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809C5"/>
    <w:pPr>
      <w:spacing w:after="120" w:line="480" w:lineRule="auto"/>
    </w:pPr>
    <w:rPr>
      <w:rFonts w:ascii="Arial" w:hAnsi="Arial"/>
      <w:szCs w:val="28"/>
      <w:lang w:eastAsia="ar-SA"/>
    </w:rPr>
  </w:style>
  <w:style w:type="character" w:customStyle="1" w:styleId="23">
    <w:name w:val="Основной текст 2 Знак"/>
    <w:basedOn w:val="a0"/>
    <w:link w:val="22"/>
    <w:rsid w:val="006809C5"/>
    <w:rPr>
      <w:rFonts w:ascii="Arial" w:eastAsia="Times New Roman" w:hAnsi="Arial" w:cs="Times New Roman"/>
      <w:sz w:val="24"/>
      <w:szCs w:val="28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6809C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80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809C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09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6809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 Знак Знак Знак"/>
    <w:basedOn w:val="a"/>
    <w:uiPriority w:val="99"/>
    <w:rsid w:val="00680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6809C5"/>
    <w:pPr>
      <w:widowControl w:val="0"/>
      <w:ind w:firstLine="720"/>
    </w:pPr>
    <w:rPr>
      <w:sz w:val="28"/>
      <w:szCs w:val="20"/>
    </w:rPr>
  </w:style>
  <w:style w:type="paragraph" w:customStyle="1" w:styleId="12">
    <w:name w:val="Знак1"/>
    <w:basedOn w:val="a"/>
    <w:uiPriority w:val="99"/>
    <w:rsid w:val="006809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uiPriority w:val="99"/>
    <w:rsid w:val="006809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80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6809C5"/>
    <w:pPr>
      <w:widowControl w:val="0"/>
      <w:autoSpaceDE w:val="0"/>
      <w:autoSpaceDN w:val="0"/>
      <w:adjustRightInd w:val="0"/>
      <w:jc w:val="both"/>
    </w:pPr>
  </w:style>
  <w:style w:type="character" w:styleId="af6">
    <w:name w:val="footnote reference"/>
    <w:semiHidden/>
    <w:unhideWhenUsed/>
    <w:rsid w:val="006809C5"/>
    <w:rPr>
      <w:vertAlign w:val="superscript"/>
    </w:rPr>
  </w:style>
  <w:style w:type="character" w:styleId="af7">
    <w:name w:val="annotation reference"/>
    <w:semiHidden/>
    <w:unhideWhenUsed/>
    <w:rsid w:val="006809C5"/>
    <w:rPr>
      <w:sz w:val="16"/>
      <w:szCs w:val="16"/>
    </w:rPr>
  </w:style>
  <w:style w:type="character" w:customStyle="1" w:styleId="af8">
    <w:name w:val="номер страницы"/>
    <w:basedOn w:val="a0"/>
    <w:rsid w:val="006809C5"/>
  </w:style>
  <w:style w:type="character" w:customStyle="1" w:styleId="FontStyle35">
    <w:name w:val="Font Style35"/>
    <w:basedOn w:val="a0"/>
    <w:uiPriority w:val="99"/>
    <w:rsid w:val="006809C5"/>
    <w:rPr>
      <w:rFonts w:ascii="Times New Roman" w:hAnsi="Times New Roman" w:cs="Times New Roman" w:hint="default"/>
      <w:b/>
      <w:bCs/>
      <w:sz w:val="26"/>
      <w:szCs w:val="26"/>
    </w:rPr>
  </w:style>
  <w:style w:type="table" w:styleId="13">
    <w:name w:val="Table Grid 1"/>
    <w:basedOn w:val="a1"/>
    <w:semiHidden/>
    <w:unhideWhenUsed/>
    <w:rsid w:val="0068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68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68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809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3F4A5A"/>
    <w:pPr>
      <w:ind w:left="720"/>
      <w:contextualSpacing/>
    </w:pPr>
  </w:style>
  <w:style w:type="table" w:customStyle="1" w:styleId="110">
    <w:name w:val="Сетка таблицы11"/>
    <w:basedOn w:val="a1"/>
    <w:next w:val="af9"/>
    <w:uiPriority w:val="59"/>
    <w:rsid w:val="00283F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9"/>
    <w:uiPriority w:val="59"/>
    <w:rsid w:val="00283F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46.ru/docs/prikaz_18.04.2013_291.pdf" TargetMode="External"/><Relationship Id="rId13" Type="http://schemas.openxmlformats.org/officeDocument/2006/relationships/hyperlink" Target="http://www.kiro46.ru/docs/prikaz_09.04.2015_391.pdf" TargetMode="External"/><Relationship Id="rId18" Type="http://schemas.openxmlformats.org/officeDocument/2006/relationships/hyperlink" Target="http://www.firo.ru/wp-content/uploads/2010/04/Razyasnenia_MON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kiro46.ru/docs/FZ_273_29.12.2012_02.05.2015.pdf" TargetMode="External"/><Relationship Id="rId12" Type="http://schemas.openxmlformats.org/officeDocument/2006/relationships/hyperlink" Target="http://www.kiro46.ru/docs/prikaz_15.12.2014_1580.pdf" TargetMode="External"/><Relationship Id="rId17" Type="http://schemas.openxmlformats.org/officeDocument/2006/relationships/hyperlink" Target="http://www.firo.ru/wp-content/uploads/2010/04/Letter_M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ro.ru/wp-content/uploads/2010/04/P5_razyasnenia-razrabotchikam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iro46.ru/docs/prikaz_28.05.2014_59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ro.ru/wp-content/uploads/2010/04/Raz_po_formir_UP-OPOP-NPO-SPO.doc" TargetMode="External"/><Relationship Id="rId10" Type="http://schemas.openxmlformats.org/officeDocument/2006/relationships/hyperlink" Target="http://www.kiro46.ru/docs/prikaz_16.08.2013_968.pdf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iro46.ru/docs/prikaz_14.06.2013_464.pdf" TargetMode="External"/><Relationship Id="rId14" Type="http://schemas.openxmlformats.org/officeDocument/2006/relationships/hyperlink" Target="http://www.kiro46.ru/docs/prikaz_17.05.2012_4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 учит</dc:creator>
  <cp:keywords/>
  <dc:description/>
  <cp:lastModifiedBy>конышёвкаучительская</cp:lastModifiedBy>
  <cp:revision>16</cp:revision>
  <cp:lastPrinted>2019-02-04T08:13:00Z</cp:lastPrinted>
  <dcterms:created xsi:type="dcterms:W3CDTF">2016-09-23T06:44:00Z</dcterms:created>
  <dcterms:modified xsi:type="dcterms:W3CDTF">2019-12-17T07:00:00Z</dcterms:modified>
</cp:coreProperties>
</file>